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23"/>
      </w:tblGrid>
      <w:tr>
        <w:tc>
          <w:tcPr>
            <w:tcW w:w="9923" w:type="dxa"/>
            <w:vAlign w:val="center"/>
          </w:tcPr>
          <w:p>
            <w:pPr>
              <w:jc w:val="center"/>
              <w:outlineLvl w:val="2"/>
              <w:rPr>
                <w:rFonts w:ascii="Times New Roman" w:hAnsi="Times New Roman"/>
                <w:b/>
                <w:bCs/>
                <w:sz w:val="27"/>
                <w:szCs w:val="27"/>
              </w:rPr>
            </w:pPr>
            <w:r>
              <w:rPr>
                <w:rFonts w:ascii="Times New Roman" w:hAnsi="Times New Roman"/>
                <w:b/>
                <w:bCs/>
                <w:sz w:val="27"/>
                <w:szCs w:val="27"/>
              </w:rPr>
              <w:t>ФИО</w:t>
            </w:r>
          </w:p>
        </w:tc>
      </w:tr>
      <w:tr>
        <w:tc>
          <w:tcPr>
            <w:tcW w:w="9923" w:type="dxa"/>
          </w:tcPr>
          <w:p>
            <w:pPr>
              <w:pStyle w:val="a8"/>
              <w:numPr>
                <w:ilvl w:val="0"/>
                <w:numId w:val="6"/>
              </w:numPr>
              <w:outlineLvl w:val="2"/>
              <w:rPr>
                <w:rFonts w:ascii="Times New Roman" w:hAnsi="Times New Roman"/>
                <w:b/>
                <w:bCs/>
                <w:sz w:val="27"/>
                <w:szCs w:val="27"/>
              </w:rPr>
            </w:pPr>
            <w:r>
              <w:rPr>
                <w:rFonts w:ascii="Times New Roman" w:hAnsi="Times New Roman"/>
                <w:b/>
                <w:bCs/>
                <w:sz w:val="27"/>
                <w:szCs w:val="27"/>
              </w:rPr>
              <w:t>Андреева Ольга Петровна – учитель истории и обществознания</w:t>
            </w:r>
          </w:p>
          <w:p>
            <w:pPr>
              <w:outlineLvl w:val="2"/>
              <w:rPr>
                <w:rFonts w:ascii="Times New Roman" w:hAnsi="Times New Roman"/>
                <w:b/>
                <w:bCs/>
                <w:sz w:val="27"/>
                <w:szCs w:val="27"/>
              </w:rPr>
            </w:pPr>
          </w:p>
        </w:tc>
      </w:tr>
    </w:tbl>
    <w:p>
      <w:pPr>
        <w:spacing w:after="0" w:line="240" w:lineRule="auto"/>
        <w:rPr>
          <w:rFonts w:ascii="Times New Roman" w:hAnsi="Times New Roman"/>
          <w:sz w:val="24"/>
          <w:szCs w:val="24"/>
        </w:rPr>
      </w:pPr>
    </w:p>
    <w:tbl>
      <w:tblPr>
        <w:tblStyle w:val="a7"/>
        <w:tblpPr w:leftFromText="45" w:rightFromText="45" w:vertAnchor="text"/>
        <w:tblW w:w="9856" w:type="dxa"/>
        <w:tblLook w:val="04A0"/>
      </w:tblPr>
      <w:tblGrid>
        <w:gridCol w:w="9856"/>
      </w:tblGrid>
      <w:tr>
        <w:tc>
          <w:tcPr>
            <w:tcW w:w="9856" w:type="dxa"/>
            <w:hideMark/>
          </w:tcPr>
          <w:p>
            <w:pPr>
              <w:spacing w:after="0" w:line="240" w:lineRule="auto"/>
              <w:rPr>
                <w:rFonts w:ascii="Times New Roman" w:hAnsi="Times New Roman"/>
                <w:sz w:val="24"/>
                <w:szCs w:val="24"/>
              </w:rPr>
            </w:pPr>
            <w:r>
              <w:rPr>
                <w:rFonts w:ascii="Times New Roman" w:hAnsi="Times New Roman"/>
                <w:b/>
                <w:bCs/>
                <w:sz w:val="24"/>
                <w:szCs w:val="24"/>
              </w:rPr>
              <w:t>Описание проекта</w:t>
            </w:r>
            <w:r>
              <w:rPr>
                <w:rFonts w:ascii="Times New Roman" w:hAnsi="Times New Roman"/>
                <w:sz w:val="24"/>
                <w:szCs w:val="24"/>
              </w:rPr>
              <w:t xml:space="preserve"> </w:t>
            </w:r>
          </w:p>
        </w:tc>
      </w:tr>
      <w:tr>
        <w:trPr>
          <w:trHeight w:val="1821"/>
        </w:trPr>
        <w:tc>
          <w:tcPr>
            <w:tcW w:w="9856" w:type="dxa"/>
            <w:hideMark/>
          </w:tcPr>
          <w:p>
            <w:pPr>
              <w:spacing w:after="0" w:line="240" w:lineRule="auto"/>
              <w:rPr>
                <w:rFonts w:ascii="Times New Roman" w:hAnsi="Times New Roman"/>
                <w:sz w:val="24"/>
                <w:szCs w:val="24"/>
              </w:rPr>
            </w:pPr>
            <w:r>
              <w:rPr>
                <w:rFonts w:ascii="Times New Roman" w:hAnsi="Times New Roman"/>
                <w:b/>
                <w:bCs/>
                <w:sz w:val="24"/>
                <w:szCs w:val="24"/>
              </w:rPr>
              <w:t>Название проекта</w:t>
            </w:r>
            <w:r>
              <w:rPr>
                <w:rFonts w:ascii="Times New Roman" w:hAnsi="Times New Roman"/>
                <w:sz w:val="24"/>
                <w:szCs w:val="24"/>
              </w:rPr>
              <w:t xml:space="preserve"> </w:t>
            </w:r>
            <w:r>
              <w:rPr>
                <w:rFonts w:ascii="Times New Roman" w:hAnsi="Times New Roman"/>
                <w:sz w:val="24"/>
                <w:szCs w:val="24"/>
              </w:rPr>
              <w:br/>
              <w:t>Учебное название проекта:</w:t>
            </w:r>
          </w:p>
          <w:p>
            <w:pPr>
              <w:spacing w:after="0" w:line="240" w:lineRule="auto"/>
              <w:rPr>
                <w:rFonts w:ascii="Times New Roman" w:hAnsi="Times New Roman"/>
                <w:sz w:val="24"/>
                <w:szCs w:val="24"/>
              </w:rPr>
            </w:pPr>
            <w:r>
              <w:rPr>
                <w:rFonts w:ascii="Times New Roman" w:hAnsi="Times New Roman"/>
                <w:sz w:val="24"/>
                <w:szCs w:val="24"/>
              </w:rPr>
              <w:t xml:space="preserve"> "Гражданская война в России 1917-1922г.г."</w:t>
            </w:r>
          </w:p>
          <w:p>
            <w:pPr>
              <w:spacing w:after="0" w:line="240" w:lineRule="auto"/>
              <w:rPr>
                <w:rFonts w:ascii="Times New Roman" w:hAnsi="Times New Roman"/>
                <w:sz w:val="24"/>
                <w:szCs w:val="24"/>
              </w:rPr>
            </w:pPr>
            <w:r>
              <w:rPr>
                <w:rFonts w:ascii="Times New Roman" w:hAnsi="Times New Roman"/>
                <w:sz w:val="24"/>
                <w:szCs w:val="24"/>
              </w:rPr>
              <w:t>Творческое название проекта:</w:t>
            </w:r>
          </w:p>
          <w:p>
            <w:pPr>
              <w:spacing w:after="0"/>
              <w:rPr>
                <w:rFonts w:ascii="Times New Roman" w:hAnsi="Times New Roman"/>
                <w:sz w:val="24"/>
                <w:szCs w:val="24"/>
              </w:rPr>
            </w:pPr>
            <w:r>
              <w:rPr>
                <w:rFonts w:ascii="Times New Roman" w:hAnsi="Times New Roman"/>
                <w:b/>
                <w:bCs/>
                <w:color w:val="000000"/>
                <w:sz w:val="24"/>
                <w:szCs w:val="24"/>
              </w:rPr>
              <w:t>«Когда дом, разделен пополам, он может стоять или нет?»</w:t>
            </w:r>
            <w:r>
              <w:rPr>
                <w:rFonts w:ascii="Times New Roman" w:hAnsi="Times New Roman"/>
                <w:sz w:val="24"/>
                <w:szCs w:val="24"/>
              </w:rPr>
              <w:t xml:space="preserve"> </w:t>
            </w:r>
          </w:p>
        </w:tc>
      </w:tr>
      <w:tr>
        <w:trPr>
          <w:trHeight w:val="1545"/>
        </w:trPr>
        <w:tc>
          <w:tcPr>
            <w:tcW w:w="9856" w:type="dxa"/>
            <w:hideMark/>
          </w:tcPr>
          <w:p>
            <w:pPr>
              <w:spacing w:after="0" w:line="240" w:lineRule="auto"/>
              <w:rPr>
                <w:rFonts w:ascii="Times New Roman" w:hAnsi="Times New Roman"/>
                <w:sz w:val="24"/>
                <w:szCs w:val="24"/>
              </w:rPr>
            </w:pPr>
            <w:r>
              <w:rPr>
                <w:rFonts w:ascii="Times New Roman" w:hAnsi="Times New Roman"/>
                <w:b/>
                <w:bCs/>
                <w:sz w:val="24"/>
                <w:szCs w:val="24"/>
              </w:rPr>
              <w:t>Краткое содержание проекта</w:t>
            </w:r>
          </w:p>
          <w:p>
            <w:pPr>
              <w:rPr>
                <w:rFonts w:ascii="Times New Roman" w:hAnsi="Times New Roman"/>
                <w:sz w:val="24"/>
                <w:szCs w:val="24"/>
              </w:rPr>
            </w:pPr>
            <w:r>
              <w:rPr>
                <w:rFonts w:ascii="Times New Roman" w:hAnsi="Times New Roman"/>
                <w:sz w:val="24"/>
                <w:szCs w:val="24"/>
              </w:rPr>
              <w:t>проект направлен на изучение темы "Гражданская война 1917-1922 гг." в рамках предмета "История России ХХ-ХХ</w:t>
            </w:r>
            <w:proofErr w:type="gramStart"/>
            <w:r>
              <w:rPr>
                <w:rFonts w:ascii="Times New Roman" w:hAnsi="Times New Roman"/>
                <w:sz w:val="24"/>
                <w:szCs w:val="24"/>
                <w:lang w:val="en-US"/>
              </w:rPr>
              <w:t>I</w:t>
            </w:r>
            <w:proofErr w:type="gramEnd"/>
            <w:r>
              <w:rPr>
                <w:rFonts w:ascii="Times New Roman" w:hAnsi="Times New Roman"/>
                <w:sz w:val="24"/>
                <w:szCs w:val="24"/>
              </w:rPr>
              <w:t>век"   9,11 класс. Изучение данной темы направлено на раскрытие трагедии нашего народа во времена братоубийственной войны, борьбы за власть между различными политическими движениями,  проектная работа осуществляется группами учащихся, деятельность которых направлена на решение поставленных вопросов и достижение поставленных целей.</w:t>
            </w:r>
          </w:p>
        </w:tc>
      </w:tr>
      <w:tr>
        <w:trPr>
          <w:trHeight w:val="717"/>
        </w:trPr>
        <w:tc>
          <w:tcPr>
            <w:tcW w:w="9856" w:type="dxa"/>
            <w:hideMark/>
          </w:tcPr>
          <w:p>
            <w:pPr>
              <w:spacing w:after="0" w:line="240" w:lineRule="auto"/>
              <w:rPr>
                <w:rFonts w:ascii="Times New Roman" w:hAnsi="Times New Roman"/>
                <w:sz w:val="24"/>
                <w:szCs w:val="24"/>
              </w:rPr>
            </w:pPr>
            <w:r>
              <w:rPr>
                <w:rFonts w:ascii="Times New Roman" w:hAnsi="Times New Roman"/>
                <w:b/>
                <w:bCs/>
                <w:sz w:val="24"/>
                <w:szCs w:val="24"/>
              </w:rPr>
              <w:t>Предме</w:t>
            </w:r>
            <w:proofErr w:type="gramStart"/>
            <w:r>
              <w:rPr>
                <w:rFonts w:ascii="Times New Roman" w:hAnsi="Times New Roman"/>
                <w:b/>
                <w:bCs/>
                <w:sz w:val="24"/>
                <w:szCs w:val="24"/>
              </w:rPr>
              <w:t>т(</w:t>
            </w:r>
            <w:proofErr w:type="spellStart"/>
            <w:proofErr w:type="gramEnd"/>
            <w:r>
              <w:rPr>
                <w:rFonts w:ascii="Times New Roman" w:hAnsi="Times New Roman"/>
                <w:b/>
                <w:bCs/>
                <w:sz w:val="24"/>
                <w:szCs w:val="24"/>
              </w:rPr>
              <w:t>ы</w:t>
            </w:r>
            <w:proofErr w:type="spellEnd"/>
            <w:r>
              <w:rPr>
                <w:rFonts w:ascii="Times New Roman" w:hAnsi="Times New Roman"/>
                <w:b/>
                <w:bCs/>
                <w:sz w:val="24"/>
                <w:szCs w:val="24"/>
              </w:rPr>
              <w:t>)</w:t>
            </w:r>
            <w:r>
              <w:rPr>
                <w:rFonts w:ascii="Times New Roman" w:hAnsi="Times New Roman"/>
                <w:sz w:val="24"/>
                <w:szCs w:val="24"/>
              </w:rPr>
              <w:t xml:space="preserve"> </w:t>
            </w:r>
          </w:p>
          <w:p>
            <w:pPr>
              <w:rPr>
                <w:rFonts w:ascii="Times New Roman" w:hAnsi="Times New Roman"/>
                <w:sz w:val="24"/>
                <w:szCs w:val="24"/>
              </w:rPr>
            </w:pPr>
            <w:r>
              <w:rPr>
                <w:rFonts w:ascii="Times New Roman" w:hAnsi="Times New Roman"/>
                <w:sz w:val="24"/>
                <w:szCs w:val="24"/>
              </w:rPr>
              <w:t>История, обществознание, литература, ИКТ</w:t>
            </w:r>
          </w:p>
        </w:tc>
      </w:tr>
      <w:tr>
        <w:trPr>
          <w:trHeight w:val="717"/>
        </w:trPr>
        <w:tc>
          <w:tcPr>
            <w:tcW w:w="9856" w:type="dxa"/>
            <w:hideMark/>
          </w:tcPr>
          <w:p>
            <w:pPr>
              <w:spacing w:after="0" w:line="240" w:lineRule="auto"/>
              <w:rPr>
                <w:rFonts w:ascii="Times New Roman" w:hAnsi="Times New Roman"/>
                <w:sz w:val="24"/>
                <w:szCs w:val="24"/>
              </w:rPr>
            </w:pPr>
            <w:r>
              <w:rPr>
                <w:rFonts w:ascii="Times New Roman" w:hAnsi="Times New Roman"/>
                <w:b/>
                <w:bCs/>
                <w:sz w:val="24"/>
                <w:szCs w:val="24"/>
              </w:rPr>
              <w:t>Классы</w:t>
            </w:r>
            <w:r>
              <w:rPr>
                <w:rFonts w:ascii="Times New Roman" w:hAnsi="Times New Roman"/>
                <w:sz w:val="24"/>
                <w:szCs w:val="24"/>
              </w:rPr>
              <w:t xml:space="preserve"> </w:t>
            </w:r>
          </w:p>
          <w:p>
            <w:pPr>
              <w:rPr>
                <w:rFonts w:ascii="Times New Roman" w:hAnsi="Times New Roman"/>
                <w:sz w:val="24"/>
                <w:szCs w:val="24"/>
              </w:rPr>
            </w:pPr>
            <w:r>
              <w:rPr>
                <w:rFonts w:ascii="Times New Roman" w:hAnsi="Times New Roman"/>
                <w:sz w:val="24"/>
                <w:szCs w:val="24"/>
              </w:rPr>
              <w:t>11 класс</w:t>
            </w:r>
          </w:p>
        </w:tc>
      </w:tr>
      <w:tr>
        <w:tc>
          <w:tcPr>
            <w:tcW w:w="9856" w:type="dxa"/>
            <w:hideMark/>
          </w:tcPr>
          <w:p>
            <w:pPr>
              <w:spacing w:after="0" w:line="240" w:lineRule="auto"/>
              <w:rPr>
                <w:rFonts w:ascii="Times New Roman" w:hAnsi="Times New Roman"/>
                <w:sz w:val="24"/>
                <w:szCs w:val="24"/>
              </w:rPr>
            </w:pPr>
            <w:r>
              <w:rPr>
                <w:rFonts w:ascii="Times New Roman" w:hAnsi="Times New Roman"/>
                <w:b/>
                <w:bCs/>
                <w:sz w:val="24"/>
                <w:szCs w:val="24"/>
              </w:rPr>
              <w:t>Приблизительная продолжительность проекта</w:t>
            </w:r>
            <w:r>
              <w:rPr>
                <w:rFonts w:ascii="Times New Roman" w:hAnsi="Times New Roman"/>
                <w:sz w:val="24"/>
                <w:szCs w:val="24"/>
              </w:rPr>
              <w:t xml:space="preserve"> </w:t>
            </w:r>
          </w:p>
        </w:tc>
      </w:tr>
      <w:tr>
        <w:tc>
          <w:tcPr>
            <w:tcW w:w="9856" w:type="dxa"/>
            <w:hideMark/>
          </w:tcPr>
          <w:p>
            <w:pPr>
              <w:spacing w:after="0" w:line="240" w:lineRule="auto"/>
              <w:rPr>
                <w:rFonts w:ascii="Times New Roman" w:hAnsi="Times New Roman"/>
                <w:sz w:val="24"/>
                <w:szCs w:val="24"/>
              </w:rPr>
            </w:pPr>
            <w:r>
              <w:rPr>
                <w:rFonts w:ascii="Times New Roman" w:hAnsi="Times New Roman"/>
                <w:sz w:val="24"/>
                <w:szCs w:val="24"/>
              </w:rPr>
              <w:t>6 уроков, в течени</w:t>
            </w:r>
            <w:proofErr w:type="gramStart"/>
            <w:r>
              <w:rPr>
                <w:rFonts w:ascii="Times New Roman" w:hAnsi="Times New Roman"/>
                <w:sz w:val="24"/>
                <w:szCs w:val="24"/>
              </w:rPr>
              <w:t>и</w:t>
            </w:r>
            <w:proofErr w:type="gramEnd"/>
            <w:r>
              <w:rPr>
                <w:rFonts w:ascii="Times New Roman" w:hAnsi="Times New Roman"/>
                <w:sz w:val="24"/>
                <w:szCs w:val="24"/>
              </w:rPr>
              <w:t xml:space="preserve"> трех недель</w:t>
            </w:r>
          </w:p>
          <w:p>
            <w:pPr>
              <w:pStyle w:val="2"/>
              <w:shd w:val="clear" w:color="auto" w:fill="FFFFFF"/>
              <w:spacing w:before="0" w:beforeAutospacing="0" w:after="0" w:afterAutospacing="0"/>
              <w:rPr>
                <w:b w:val="0"/>
                <w:color w:val="000000"/>
                <w:sz w:val="24"/>
                <w:szCs w:val="24"/>
              </w:rPr>
            </w:pPr>
            <w:r>
              <w:rPr>
                <w:b w:val="0"/>
                <w:color w:val="000000"/>
                <w:sz w:val="24"/>
                <w:szCs w:val="24"/>
              </w:rPr>
              <w:t xml:space="preserve">Урок №1 – Объявление о начале проекта учителем, ознакомление учащихся с  темами исследований. Создание команд для проведения исследовательской работы, определение задач для </w:t>
            </w:r>
            <w:proofErr w:type="gramStart"/>
            <w:r>
              <w:rPr>
                <w:b w:val="0"/>
                <w:color w:val="000000"/>
                <w:sz w:val="24"/>
                <w:szCs w:val="24"/>
              </w:rPr>
              <w:t>решении</w:t>
            </w:r>
            <w:proofErr w:type="gramEnd"/>
            <w:r>
              <w:rPr>
                <w:b w:val="0"/>
                <w:color w:val="000000"/>
                <w:sz w:val="24"/>
                <w:szCs w:val="24"/>
              </w:rPr>
              <w:t xml:space="preserve"> поставленного проблемного задания..</w:t>
            </w:r>
          </w:p>
          <w:p>
            <w:pPr>
              <w:pStyle w:val="2"/>
              <w:shd w:val="clear" w:color="auto" w:fill="FFFFFF"/>
              <w:spacing w:before="0" w:beforeAutospacing="0" w:after="0" w:afterAutospacing="0"/>
              <w:rPr>
                <w:b w:val="0"/>
                <w:color w:val="000000"/>
                <w:sz w:val="24"/>
                <w:szCs w:val="24"/>
              </w:rPr>
            </w:pPr>
            <w:r>
              <w:rPr>
                <w:b w:val="0"/>
                <w:color w:val="000000"/>
                <w:sz w:val="24"/>
                <w:szCs w:val="24"/>
              </w:rPr>
              <w:t>Урок №2 – Планирование деятельности по проекту. Поиск различных источников по решению проблемных вопросов.</w:t>
            </w:r>
          </w:p>
          <w:p>
            <w:pPr>
              <w:pStyle w:val="2"/>
              <w:shd w:val="clear" w:color="auto" w:fill="FFFFFF"/>
              <w:spacing w:before="0" w:beforeAutospacing="0" w:after="0" w:afterAutospacing="0"/>
              <w:rPr>
                <w:b w:val="0"/>
                <w:color w:val="000000"/>
                <w:sz w:val="24"/>
                <w:szCs w:val="24"/>
              </w:rPr>
            </w:pPr>
            <w:r>
              <w:rPr>
                <w:b w:val="0"/>
                <w:color w:val="000000"/>
                <w:sz w:val="24"/>
                <w:szCs w:val="24"/>
              </w:rPr>
              <w:t>Урок №3 – Завершение работы по направлениям проекта. Подготовка к защите проекто</w:t>
            </w:r>
            <w:proofErr w:type="gramStart"/>
            <w:r>
              <w:rPr>
                <w:b w:val="0"/>
                <w:color w:val="000000"/>
                <w:sz w:val="24"/>
                <w:szCs w:val="24"/>
              </w:rPr>
              <w:t>в(</w:t>
            </w:r>
            <w:proofErr w:type="gramEnd"/>
            <w:r>
              <w:rPr>
                <w:b w:val="0"/>
                <w:color w:val="000000"/>
                <w:sz w:val="24"/>
                <w:szCs w:val="24"/>
              </w:rPr>
              <w:t>определение с названием проекта и т.д.).</w:t>
            </w:r>
          </w:p>
          <w:p>
            <w:pPr>
              <w:pStyle w:val="2"/>
              <w:shd w:val="clear" w:color="auto" w:fill="FFFFFF"/>
              <w:spacing w:before="0" w:beforeAutospacing="0" w:after="0" w:afterAutospacing="0"/>
              <w:rPr>
                <w:b w:val="0"/>
                <w:color w:val="000000"/>
                <w:sz w:val="24"/>
                <w:szCs w:val="24"/>
              </w:rPr>
            </w:pPr>
            <w:r>
              <w:rPr>
                <w:b w:val="0"/>
                <w:color w:val="000000"/>
                <w:sz w:val="24"/>
                <w:szCs w:val="24"/>
              </w:rPr>
              <w:t>Уроки №4-5 – Подготовка  и оформление информационных материалов по направлениям проекта.</w:t>
            </w:r>
          </w:p>
          <w:p>
            <w:pPr>
              <w:pStyle w:val="2"/>
              <w:shd w:val="clear" w:color="auto" w:fill="FFFFFF"/>
              <w:spacing w:before="0" w:beforeAutospacing="0" w:after="0" w:afterAutospacing="0"/>
              <w:rPr>
                <w:color w:val="000000"/>
                <w:sz w:val="24"/>
                <w:szCs w:val="24"/>
              </w:rPr>
            </w:pPr>
            <w:r>
              <w:rPr>
                <w:b w:val="0"/>
                <w:color w:val="000000"/>
                <w:sz w:val="24"/>
                <w:szCs w:val="24"/>
              </w:rPr>
              <w:t>Урок №6 – Защищаем проекты.</w:t>
            </w:r>
          </w:p>
        </w:tc>
      </w:tr>
      <w:tr>
        <w:tc>
          <w:tcPr>
            <w:tcW w:w="9856" w:type="dxa"/>
            <w:hideMark/>
          </w:tcPr>
          <w:p>
            <w:pPr>
              <w:spacing w:after="0" w:line="240" w:lineRule="auto"/>
              <w:rPr>
                <w:rFonts w:ascii="Times New Roman" w:hAnsi="Times New Roman"/>
                <w:sz w:val="24"/>
                <w:szCs w:val="24"/>
              </w:rPr>
            </w:pPr>
            <w:r>
              <w:rPr>
                <w:rFonts w:ascii="Times New Roman" w:hAnsi="Times New Roman"/>
                <w:b/>
                <w:bCs/>
                <w:color w:val="FFFFFF"/>
                <w:sz w:val="24"/>
                <w:szCs w:val="24"/>
              </w:rPr>
              <w:t>Основания проекта</w:t>
            </w:r>
            <w:r>
              <w:rPr>
                <w:rFonts w:ascii="Times New Roman" w:hAnsi="Times New Roman"/>
                <w:sz w:val="24"/>
                <w:szCs w:val="24"/>
              </w:rPr>
              <w:t xml:space="preserve"> </w:t>
            </w:r>
          </w:p>
        </w:tc>
      </w:tr>
      <w:tr>
        <w:trPr>
          <w:trHeight w:val="2925"/>
        </w:trPr>
        <w:tc>
          <w:tcPr>
            <w:tcW w:w="9856" w:type="dxa"/>
            <w:hideMark/>
          </w:tcPr>
          <w:p>
            <w:pPr>
              <w:spacing w:after="0" w:line="240" w:lineRule="auto"/>
              <w:rPr>
                <w:rFonts w:ascii="Times New Roman" w:hAnsi="Times New Roman"/>
                <w:sz w:val="24"/>
                <w:szCs w:val="24"/>
              </w:rPr>
            </w:pPr>
            <w:proofErr w:type="gramStart"/>
            <w:r>
              <w:rPr>
                <w:rFonts w:ascii="Times New Roman" w:hAnsi="Times New Roman"/>
                <w:b/>
                <w:bCs/>
                <w:sz w:val="24"/>
                <w:szCs w:val="24"/>
              </w:rPr>
              <w:lastRenderedPageBreak/>
              <w:t>Целевые образовательные стандарты</w:t>
            </w:r>
            <w:r>
              <w:rPr>
                <w:rFonts w:ascii="Times New Roman" w:hAnsi="Times New Roman"/>
                <w:sz w:val="24"/>
                <w:szCs w:val="24"/>
              </w:rPr>
              <w:t xml:space="preserve"> </w:t>
            </w:r>
            <w:r>
              <w:rPr>
                <w:rFonts w:ascii="Times New Roman" w:hAnsi="Times New Roman"/>
                <w:sz w:val="24"/>
                <w:szCs w:val="24"/>
              </w:rPr>
              <w:br/>
              <w:t>• воспитание чувства  патриотизма и уважения к истории и традициям нашей Родины, к правам и свободам человека, демократическим принципам общественной жизни;</w:t>
            </w:r>
            <w:r>
              <w:rPr>
                <w:rFonts w:ascii="Times New Roman" w:hAnsi="Times New Roman"/>
                <w:sz w:val="24"/>
                <w:szCs w:val="24"/>
              </w:rPr>
              <w:br/>
              <w:t>• освоение знаний о важнейших событиях и процессах отечественной истории в их взаимосвязи и хронологической преемственности;</w:t>
            </w:r>
            <w:r>
              <w:rPr>
                <w:rFonts w:ascii="Times New Roman" w:hAnsi="Times New Roman"/>
                <w:sz w:val="24"/>
                <w:szCs w:val="24"/>
              </w:rPr>
              <w:br/>
              <w:t>• овладение элементарными методами исторического познания, умениями и навыками работы с различными источниками исторической информации;</w:t>
            </w:r>
            <w:proofErr w:type="gramEnd"/>
            <w:r>
              <w:rPr>
                <w:rFonts w:ascii="Times New Roman" w:hAnsi="Times New Roman"/>
                <w:sz w:val="24"/>
                <w:szCs w:val="24"/>
              </w:rPr>
              <w:br/>
              <w:t xml:space="preserve">• применение знаний и представлений об исторически сложившихся системах социальных норм и ценностей для жизни </w:t>
            </w:r>
          </w:p>
        </w:tc>
      </w:tr>
      <w:tr>
        <w:tc>
          <w:tcPr>
            <w:tcW w:w="9856" w:type="dxa"/>
            <w:hideMark/>
          </w:tcPr>
          <w:p>
            <w:pPr>
              <w:spacing w:after="0" w:line="240" w:lineRule="auto"/>
              <w:rPr>
                <w:rFonts w:ascii="Times New Roman" w:hAnsi="Times New Roman"/>
                <w:sz w:val="24"/>
                <w:szCs w:val="24"/>
              </w:rPr>
            </w:pPr>
            <w:r>
              <w:rPr>
                <w:rFonts w:ascii="Times New Roman" w:hAnsi="Times New Roman"/>
                <w:b/>
                <w:bCs/>
                <w:sz w:val="24"/>
                <w:szCs w:val="24"/>
              </w:rPr>
              <w:t xml:space="preserve">Дидактические </w:t>
            </w:r>
            <w:proofErr w:type="gramStart"/>
            <w:r>
              <w:rPr>
                <w:rFonts w:ascii="Times New Roman" w:hAnsi="Times New Roman"/>
                <w:b/>
                <w:bCs/>
                <w:sz w:val="24"/>
                <w:szCs w:val="24"/>
              </w:rPr>
              <w:t>цели</w:t>
            </w:r>
            <w:proofErr w:type="gramEnd"/>
            <w:r>
              <w:rPr>
                <w:rFonts w:ascii="Times New Roman" w:hAnsi="Times New Roman"/>
                <w:b/>
                <w:bCs/>
                <w:sz w:val="24"/>
                <w:szCs w:val="24"/>
              </w:rPr>
              <w:t xml:space="preserve"> / Ожидаемые результаты обучения</w:t>
            </w:r>
            <w:r>
              <w:rPr>
                <w:rFonts w:ascii="Times New Roman" w:hAnsi="Times New Roman"/>
                <w:sz w:val="24"/>
                <w:szCs w:val="24"/>
              </w:rPr>
              <w:t xml:space="preserve"> </w:t>
            </w:r>
            <w:r>
              <w:rPr>
                <w:rFonts w:ascii="Times New Roman" w:hAnsi="Times New Roman"/>
                <w:sz w:val="24"/>
                <w:szCs w:val="24"/>
              </w:rPr>
              <w:br/>
            </w:r>
          </w:p>
        </w:tc>
      </w:tr>
      <w:tr>
        <w:tc>
          <w:tcPr>
            <w:tcW w:w="9856" w:type="dxa"/>
            <w:hideMark/>
          </w:tcPr>
          <w:p>
            <w:pPr>
              <w:pStyle w:val="2"/>
              <w:shd w:val="clear" w:color="auto" w:fill="FFFFFF"/>
              <w:spacing w:before="0" w:beforeAutospacing="0" w:after="0" w:afterAutospacing="0"/>
              <w:rPr>
                <w:b w:val="0"/>
                <w:color w:val="000000"/>
                <w:sz w:val="24"/>
                <w:szCs w:val="24"/>
              </w:rPr>
            </w:pPr>
            <w:r>
              <w:rPr>
                <w:color w:val="000000"/>
                <w:sz w:val="24"/>
                <w:szCs w:val="24"/>
                <w:u w:val="single"/>
              </w:rPr>
              <w:t>Дидактические цели проекта:</w:t>
            </w:r>
            <w:r>
              <w:rPr>
                <w:b w:val="0"/>
                <w:color w:val="000000"/>
                <w:sz w:val="24"/>
                <w:szCs w:val="24"/>
              </w:rPr>
              <w:t xml:space="preserve"> приобретение навыков самостоятельной работы с большим объемом информации,</w:t>
            </w:r>
            <w:r>
              <w:rPr>
                <w:rStyle w:val="apple-converted-space"/>
                <w:b w:val="0"/>
                <w:color w:val="000000"/>
                <w:sz w:val="24"/>
                <w:szCs w:val="24"/>
              </w:rPr>
              <w:t> </w:t>
            </w:r>
            <w:r>
              <w:rPr>
                <w:b w:val="0"/>
                <w:color w:val="000000"/>
                <w:sz w:val="24"/>
                <w:szCs w:val="24"/>
              </w:rPr>
              <w:t>развитие навыков поисково-познавательной деятельности,  умение анализировать, логического мышления, видеть проблему и наметить пути ее решения.</w:t>
            </w:r>
          </w:p>
          <w:p>
            <w:pPr>
              <w:pStyle w:val="2"/>
              <w:shd w:val="clear" w:color="auto" w:fill="FFFFFF"/>
              <w:spacing w:before="0" w:beforeAutospacing="0" w:after="0" w:afterAutospacing="0"/>
              <w:rPr>
                <w:b w:val="0"/>
                <w:color w:val="000000"/>
                <w:sz w:val="24"/>
                <w:szCs w:val="24"/>
              </w:rPr>
            </w:pPr>
            <w:r>
              <w:rPr>
                <w:color w:val="000000"/>
                <w:sz w:val="24"/>
                <w:szCs w:val="24"/>
                <w:u w:val="single"/>
              </w:rPr>
              <w:t>Методические задачи</w:t>
            </w:r>
            <w:r>
              <w:rPr>
                <w:b w:val="0"/>
                <w:color w:val="000000"/>
                <w:sz w:val="24"/>
                <w:szCs w:val="24"/>
              </w:rPr>
              <w:t xml:space="preserve">: получить представление  жизни России в годы Гражданской войны 1917-1922 года, научить использовать различные группы исторических источников для восстановления хронологии событий данного периода в истории  России, научить пользоваться ИКТ для оформления результатов, научиться кратко логично и опосредованно  излагать свои мысли как в </w:t>
            </w:r>
            <w:proofErr w:type="gramStart"/>
            <w:r>
              <w:rPr>
                <w:b w:val="0"/>
                <w:color w:val="000000"/>
                <w:sz w:val="24"/>
                <w:szCs w:val="24"/>
              </w:rPr>
              <w:t>устной</w:t>
            </w:r>
            <w:proofErr w:type="gramEnd"/>
            <w:r>
              <w:rPr>
                <w:b w:val="0"/>
                <w:color w:val="000000"/>
                <w:sz w:val="24"/>
                <w:szCs w:val="24"/>
              </w:rPr>
              <w:t xml:space="preserve"> так и в письменной форме.</w:t>
            </w:r>
          </w:p>
          <w:p>
            <w:pPr>
              <w:spacing w:after="0" w:line="240" w:lineRule="auto"/>
              <w:rPr>
                <w:rFonts w:ascii="Times New Roman" w:hAnsi="Times New Roman"/>
                <w:sz w:val="24"/>
                <w:szCs w:val="24"/>
              </w:rPr>
            </w:pPr>
            <w:r>
              <w:rPr>
                <w:rFonts w:ascii="Times New Roman" w:hAnsi="Times New Roman"/>
                <w:b/>
                <w:sz w:val="24"/>
                <w:szCs w:val="24"/>
              </w:rPr>
              <w:t>После завершения проекта учащиеся смогут достичь следующих целей:</w:t>
            </w:r>
            <w:r>
              <w:rPr>
                <w:rFonts w:ascii="Times New Roman" w:hAnsi="Times New Roman"/>
                <w:sz w:val="24"/>
                <w:szCs w:val="24"/>
              </w:rPr>
              <w:br/>
            </w:r>
            <w:r>
              <w:rPr>
                <w:rFonts w:ascii="Times New Roman" w:hAnsi="Times New Roman"/>
                <w:b/>
                <w:sz w:val="24"/>
                <w:szCs w:val="24"/>
              </w:rPr>
              <w:t>Образовательные:</w:t>
            </w:r>
            <w:r>
              <w:rPr>
                <w:rFonts w:ascii="Times New Roman" w:hAnsi="Times New Roman"/>
                <w:sz w:val="24"/>
                <w:szCs w:val="24"/>
              </w:rPr>
              <w:t xml:space="preserve"> осмысления гражданской войны как итога борьбы за политическую власть;</w:t>
            </w:r>
            <w:r>
              <w:rPr>
                <w:rFonts w:ascii="Times New Roman" w:hAnsi="Times New Roman"/>
                <w:sz w:val="24"/>
                <w:szCs w:val="24"/>
              </w:rPr>
              <w:br/>
            </w:r>
            <w:r>
              <w:rPr>
                <w:rFonts w:ascii="Times New Roman" w:hAnsi="Times New Roman"/>
                <w:b/>
                <w:sz w:val="24"/>
                <w:szCs w:val="24"/>
              </w:rPr>
              <w:t>Развивающие:</w:t>
            </w:r>
            <w:r>
              <w:rPr>
                <w:rFonts w:ascii="Times New Roman" w:hAnsi="Times New Roman"/>
                <w:sz w:val="24"/>
                <w:szCs w:val="24"/>
              </w:rPr>
              <w:t xml:space="preserve"> умение работать с фактическим материалом и документами, анализировать и делать выводы, аргументируя свои рассуждения, определять причинно-следственные связи, умение оценивать исторические процессы и явления.</w:t>
            </w:r>
            <w:r>
              <w:rPr>
                <w:rFonts w:ascii="Times New Roman" w:hAnsi="Times New Roman"/>
                <w:sz w:val="24"/>
                <w:szCs w:val="24"/>
              </w:rPr>
              <w:br/>
            </w:r>
            <w:r>
              <w:rPr>
                <w:rFonts w:ascii="Times New Roman" w:hAnsi="Times New Roman"/>
                <w:b/>
                <w:sz w:val="24"/>
                <w:szCs w:val="24"/>
              </w:rPr>
              <w:t>Воспитательные:</w:t>
            </w:r>
            <w:r>
              <w:rPr>
                <w:rFonts w:ascii="Times New Roman" w:hAnsi="Times New Roman"/>
                <w:sz w:val="24"/>
                <w:szCs w:val="24"/>
              </w:rPr>
              <w:t xml:space="preserve"> воспитывать чувство сопереживания, толерантности, показать, что война – это не средство для разрешения каких бы то ни было конфликтов. </w:t>
            </w:r>
          </w:p>
        </w:tc>
      </w:tr>
      <w:tr>
        <w:tc>
          <w:tcPr>
            <w:tcW w:w="9856" w:type="dxa"/>
            <w:hideMark/>
          </w:tcPr>
          <w:p>
            <w:pPr>
              <w:spacing w:after="0" w:line="240" w:lineRule="auto"/>
              <w:rPr>
                <w:rFonts w:ascii="Times New Roman" w:hAnsi="Times New Roman"/>
                <w:sz w:val="24"/>
                <w:szCs w:val="24"/>
              </w:rPr>
            </w:pPr>
            <w:r>
              <w:rPr>
                <w:rFonts w:ascii="Times New Roman" w:hAnsi="Times New Roman"/>
                <w:b/>
                <w:bCs/>
                <w:sz w:val="24"/>
                <w:szCs w:val="24"/>
              </w:rPr>
              <w:t>Вопросы, направляющие процесс обучения</w:t>
            </w:r>
            <w:r>
              <w:rPr>
                <w:rFonts w:ascii="Times New Roman" w:hAnsi="Times New Roman"/>
                <w:sz w:val="24"/>
                <w:szCs w:val="24"/>
              </w:rPr>
              <w:t xml:space="preserve"> (</w:t>
            </w:r>
            <w:proofErr w:type="gramStart"/>
            <w:r>
              <w:rPr>
                <w:rFonts w:ascii="Times New Roman" w:hAnsi="Times New Roman"/>
                <w:sz w:val="24"/>
                <w:szCs w:val="24"/>
              </w:rPr>
              <w:t>См</w:t>
            </w:r>
            <w:proofErr w:type="gramEnd"/>
            <w:r>
              <w:rPr>
                <w:rFonts w:ascii="Times New Roman" w:hAnsi="Times New Roman"/>
                <w:sz w:val="24"/>
                <w:szCs w:val="24"/>
              </w:rPr>
              <w:t xml:space="preserve"> </w:t>
            </w:r>
            <w:r>
              <w:rPr>
                <w:rFonts w:ascii="Times New Roman" w:hAnsi="Times New Roman"/>
                <w:b/>
                <w:bCs/>
                <w:sz w:val="24"/>
                <w:szCs w:val="24"/>
              </w:rPr>
              <w:t xml:space="preserve">Ресурсы </w:t>
            </w:r>
            <w:r>
              <w:rPr>
                <w:rFonts w:ascii="Times New Roman" w:hAnsi="Times New Roman"/>
                <w:sz w:val="24"/>
                <w:szCs w:val="24"/>
              </w:rPr>
              <w:t xml:space="preserve">&gt; </w:t>
            </w:r>
            <w:r>
              <w:rPr>
                <w:rFonts w:ascii="Times New Roman" w:hAnsi="Times New Roman"/>
                <w:b/>
                <w:bCs/>
                <w:sz w:val="24"/>
                <w:szCs w:val="24"/>
              </w:rPr>
              <w:t>ВНП</w:t>
            </w:r>
            <w:r>
              <w:rPr>
                <w:rFonts w:ascii="Times New Roman" w:hAnsi="Times New Roman"/>
                <w:sz w:val="24"/>
                <w:szCs w:val="24"/>
              </w:rPr>
              <w:t xml:space="preserve"> для дополнительной информации.)</w:t>
            </w:r>
          </w:p>
        </w:tc>
      </w:tr>
      <w:tr>
        <w:tc>
          <w:tcPr>
            <w:tcW w:w="9856" w:type="dxa"/>
            <w:hideMark/>
          </w:tcPr>
          <w:p>
            <w:pPr>
              <w:spacing w:after="0" w:line="240" w:lineRule="auto"/>
              <w:rPr>
                <w:rFonts w:ascii="Times New Roman" w:hAnsi="Times New Roman"/>
                <w:sz w:val="24"/>
                <w:szCs w:val="24"/>
              </w:rPr>
            </w:pPr>
            <w:r>
              <w:rPr>
                <w:rFonts w:ascii="Times New Roman" w:hAnsi="Times New Roman"/>
                <w:b/>
                <w:bCs/>
                <w:sz w:val="24"/>
                <w:szCs w:val="24"/>
              </w:rPr>
              <w:t>Основополагающий вопрос</w:t>
            </w:r>
            <w:r>
              <w:rPr>
                <w:rFonts w:ascii="Times New Roman" w:hAnsi="Times New Roman"/>
                <w:sz w:val="24"/>
                <w:szCs w:val="24"/>
              </w:rPr>
              <w:t xml:space="preserve"> </w:t>
            </w:r>
            <w:r>
              <w:rPr>
                <w:rFonts w:ascii="Times New Roman" w:hAnsi="Times New Roman"/>
                <w:sz w:val="24"/>
                <w:szCs w:val="24"/>
              </w:rPr>
              <w:br/>
            </w:r>
          </w:p>
        </w:tc>
      </w:tr>
      <w:tr>
        <w:tc>
          <w:tcPr>
            <w:tcW w:w="9856" w:type="dxa"/>
            <w:hideMark/>
          </w:tcPr>
          <w:p>
            <w:pPr>
              <w:pStyle w:val="2"/>
              <w:shd w:val="clear" w:color="auto" w:fill="FFFFFF"/>
              <w:rPr>
                <w:b w:val="0"/>
                <w:color w:val="000000"/>
                <w:sz w:val="24"/>
                <w:szCs w:val="24"/>
              </w:rPr>
            </w:pPr>
            <w:r>
              <w:rPr>
                <w:b w:val="0"/>
                <w:iCs/>
                <w:color w:val="000000"/>
                <w:sz w:val="24"/>
                <w:szCs w:val="24"/>
              </w:rPr>
              <w:t>Какой способ решения социальных конфликтов правильный – столкновение или компромисс?</w:t>
            </w:r>
          </w:p>
        </w:tc>
      </w:tr>
      <w:tr>
        <w:tc>
          <w:tcPr>
            <w:tcW w:w="9856" w:type="dxa"/>
            <w:hideMark/>
          </w:tcPr>
          <w:p>
            <w:pPr>
              <w:spacing w:after="0" w:line="240" w:lineRule="auto"/>
              <w:rPr>
                <w:rFonts w:ascii="Times New Roman" w:hAnsi="Times New Roman"/>
                <w:sz w:val="24"/>
                <w:szCs w:val="24"/>
              </w:rPr>
            </w:pPr>
            <w:r>
              <w:rPr>
                <w:rFonts w:ascii="Times New Roman" w:hAnsi="Times New Roman"/>
                <w:b/>
                <w:bCs/>
                <w:sz w:val="24"/>
                <w:szCs w:val="24"/>
              </w:rPr>
              <w:t>Проблемные вопросы</w:t>
            </w:r>
            <w:r>
              <w:rPr>
                <w:rFonts w:ascii="Times New Roman" w:hAnsi="Times New Roman"/>
                <w:sz w:val="24"/>
                <w:szCs w:val="24"/>
              </w:rPr>
              <w:br/>
            </w:r>
          </w:p>
        </w:tc>
      </w:tr>
      <w:tr>
        <w:tc>
          <w:tcPr>
            <w:tcW w:w="9856" w:type="dxa"/>
            <w:hideMark/>
          </w:tcPr>
          <w:p>
            <w:pPr>
              <w:pStyle w:val="2"/>
              <w:numPr>
                <w:ilvl w:val="0"/>
                <w:numId w:val="1"/>
              </w:numPr>
              <w:shd w:val="clear" w:color="auto" w:fill="FFFFFF"/>
              <w:rPr>
                <w:b w:val="0"/>
                <w:color w:val="000000"/>
                <w:sz w:val="24"/>
                <w:szCs w:val="24"/>
              </w:rPr>
            </w:pPr>
            <w:r>
              <w:rPr>
                <w:b w:val="0"/>
                <w:color w:val="000000"/>
                <w:sz w:val="24"/>
                <w:szCs w:val="24"/>
              </w:rPr>
              <w:t>Какими способами можно разрешить конфликт внутри одного государства?</w:t>
            </w:r>
          </w:p>
          <w:p>
            <w:pPr>
              <w:pStyle w:val="2"/>
              <w:numPr>
                <w:ilvl w:val="0"/>
                <w:numId w:val="1"/>
              </w:numPr>
              <w:shd w:val="clear" w:color="auto" w:fill="FFFFFF"/>
              <w:rPr>
                <w:b w:val="0"/>
                <w:color w:val="000000"/>
                <w:sz w:val="24"/>
                <w:szCs w:val="24"/>
              </w:rPr>
            </w:pPr>
            <w:r>
              <w:rPr>
                <w:b w:val="0"/>
                <w:color w:val="000000"/>
                <w:sz w:val="24"/>
                <w:szCs w:val="24"/>
              </w:rPr>
              <w:t>В чем причины военных конфликтов?</w:t>
            </w:r>
          </w:p>
          <w:p>
            <w:pPr>
              <w:pStyle w:val="2"/>
              <w:numPr>
                <w:ilvl w:val="0"/>
                <w:numId w:val="1"/>
              </w:numPr>
              <w:shd w:val="clear" w:color="auto" w:fill="FFFFFF"/>
              <w:rPr>
                <w:b w:val="0"/>
                <w:color w:val="000000"/>
                <w:sz w:val="24"/>
                <w:szCs w:val="24"/>
              </w:rPr>
            </w:pPr>
            <w:r>
              <w:rPr>
                <w:b w:val="0"/>
                <w:color w:val="000000"/>
                <w:sz w:val="24"/>
                <w:szCs w:val="24"/>
              </w:rPr>
              <w:t>«Красные» и «белые», кто они?</w:t>
            </w:r>
          </w:p>
          <w:p>
            <w:pPr>
              <w:pStyle w:val="2"/>
              <w:numPr>
                <w:ilvl w:val="0"/>
                <w:numId w:val="1"/>
              </w:numPr>
              <w:shd w:val="clear" w:color="auto" w:fill="FFFFFF"/>
              <w:rPr>
                <w:b w:val="0"/>
                <w:color w:val="000000"/>
                <w:sz w:val="24"/>
                <w:szCs w:val="24"/>
              </w:rPr>
            </w:pPr>
            <w:r>
              <w:rPr>
                <w:b w:val="0"/>
                <w:color w:val="000000"/>
                <w:sz w:val="24"/>
                <w:szCs w:val="24"/>
              </w:rPr>
              <w:t>Почему «красные» победили «белых?</w:t>
            </w:r>
          </w:p>
          <w:p>
            <w:pPr>
              <w:pStyle w:val="2"/>
              <w:numPr>
                <w:ilvl w:val="0"/>
                <w:numId w:val="1"/>
              </w:numPr>
              <w:shd w:val="clear" w:color="auto" w:fill="FFFFFF"/>
              <w:rPr>
                <w:b w:val="0"/>
                <w:color w:val="000000"/>
                <w:sz w:val="24"/>
                <w:szCs w:val="24"/>
              </w:rPr>
            </w:pPr>
            <w:r>
              <w:rPr>
                <w:b w:val="0"/>
                <w:color w:val="000000"/>
                <w:sz w:val="24"/>
                <w:szCs w:val="24"/>
              </w:rPr>
              <w:t>Кто такие «зеленые»?</w:t>
            </w:r>
          </w:p>
          <w:p>
            <w:pPr>
              <w:pStyle w:val="2"/>
              <w:numPr>
                <w:ilvl w:val="0"/>
                <w:numId w:val="1"/>
              </w:numPr>
              <w:shd w:val="clear" w:color="auto" w:fill="FFFFFF"/>
              <w:rPr>
                <w:b w:val="0"/>
                <w:color w:val="000000"/>
                <w:sz w:val="24"/>
                <w:szCs w:val="24"/>
              </w:rPr>
            </w:pPr>
            <w:r>
              <w:rPr>
                <w:b w:val="0"/>
                <w:color w:val="000000"/>
                <w:sz w:val="24"/>
                <w:szCs w:val="24"/>
              </w:rPr>
              <w:t>Какой след в памяти народа оставила Гражданская война?</w:t>
            </w:r>
          </w:p>
          <w:p>
            <w:pPr>
              <w:pStyle w:val="2"/>
              <w:numPr>
                <w:ilvl w:val="0"/>
                <w:numId w:val="1"/>
              </w:numPr>
              <w:shd w:val="clear" w:color="auto" w:fill="FFFFFF"/>
              <w:rPr>
                <w:b w:val="0"/>
                <w:color w:val="000000"/>
                <w:sz w:val="24"/>
                <w:szCs w:val="24"/>
              </w:rPr>
            </w:pPr>
            <w:r>
              <w:rPr>
                <w:b w:val="0"/>
                <w:color w:val="000000"/>
                <w:sz w:val="24"/>
                <w:szCs w:val="24"/>
              </w:rPr>
              <w:t>Какое отражение события Гражданской войны нашли  в произведениях искусства?</w:t>
            </w:r>
          </w:p>
          <w:p>
            <w:pPr>
              <w:shd w:val="clear" w:color="auto" w:fill="FFFFFF"/>
              <w:spacing w:before="100" w:beforeAutospacing="1" w:after="100" w:afterAutospacing="1" w:line="240" w:lineRule="auto"/>
              <w:outlineLvl w:val="1"/>
              <w:rPr>
                <w:rFonts w:ascii="Times New Roman" w:hAnsi="Times New Roman"/>
                <w:bCs/>
                <w:color w:val="000000"/>
                <w:sz w:val="24"/>
                <w:szCs w:val="24"/>
              </w:rPr>
            </w:pPr>
            <w:r>
              <w:rPr>
                <w:rFonts w:ascii="Times New Roman" w:hAnsi="Times New Roman"/>
                <w:bCs/>
                <w:color w:val="000000"/>
                <w:sz w:val="24"/>
                <w:szCs w:val="24"/>
                <w:u w:val="single"/>
              </w:rPr>
              <w:t>Проблемы самостоятельного исследования:</w:t>
            </w:r>
          </w:p>
          <w:p>
            <w:pPr>
              <w:numPr>
                <w:ilvl w:val="0"/>
                <w:numId w:val="3"/>
              </w:numPr>
              <w:shd w:val="clear" w:color="auto" w:fill="FFFFFF"/>
              <w:spacing w:before="100" w:beforeAutospacing="1" w:after="100" w:afterAutospacing="1" w:line="240" w:lineRule="auto"/>
              <w:outlineLvl w:val="1"/>
              <w:rPr>
                <w:rFonts w:ascii="Times New Roman" w:hAnsi="Times New Roman"/>
                <w:bCs/>
                <w:color w:val="000000"/>
                <w:sz w:val="24"/>
                <w:szCs w:val="24"/>
              </w:rPr>
            </w:pPr>
            <w:r>
              <w:rPr>
                <w:rFonts w:ascii="Times New Roman" w:hAnsi="Times New Roman"/>
                <w:bCs/>
                <w:color w:val="000000"/>
                <w:sz w:val="24"/>
                <w:szCs w:val="24"/>
              </w:rPr>
              <w:t xml:space="preserve">Гражданская война – это выход из </w:t>
            </w:r>
            <w:proofErr w:type="gramStart"/>
            <w:r>
              <w:rPr>
                <w:rFonts w:ascii="Times New Roman" w:hAnsi="Times New Roman"/>
                <w:bCs/>
                <w:color w:val="000000"/>
                <w:sz w:val="24"/>
                <w:szCs w:val="24"/>
              </w:rPr>
              <w:t>ситуации</w:t>
            </w:r>
            <w:proofErr w:type="gramEnd"/>
            <w:r>
              <w:rPr>
                <w:rFonts w:ascii="Times New Roman" w:hAnsi="Times New Roman"/>
                <w:bCs/>
                <w:color w:val="000000"/>
                <w:sz w:val="24"/>
                <w:szCs w:val="24"/>
              </w:rPr>
              <w:t xml:space="preserve"> в которой оказалась Россия в 1917 году?</w:t>
            </w:r>
          </w:p>
          <w:p>
            <w:pPr>
              <w:numPr>
                <w:ilvl w:val="0"/>
                <w:numId w:val="3"/>
              </w:numPr>
              <w:shd w:val="clear" w:color="auto" w:fill="FFFFFF"/>
              <w:spacing w:before="100" w:beforeAutospacing="1" w:after="100" w:afterAutospacing="1" w:line="240" w:lineRule="auto"/>
              <w:outlineLvl w:val="1"/>
              <w:rPr>
                <w:rFonts w:ascii="Times New Roman" w:hAnsi="Times New Roman"/>
                <w:bCs/>
                <w:color w:val="000000"/>
                <w:sz w:val="24"/>
                <w:szCs w:val="24"/>
              </w:rPr>
            </w:pPr>
            <w:r>
              <w:rPr>
                <w:rFonts w:ascii="Times New Roman" w:hAnsi="Times New Roman"/>
                <w:bCs/>
                <w:color w:val="000000"/>
                <w:sz w:val="24"/>
                <w:szCs w:val="24"/>
              </w:rPr>
              <w:t>Существовали ли альтернативные пути решения данной проблемы?</w:t>
            </w:r>
          </w:p>
          <w:p>
            <w:pPr>
              <w:numPr>
                <w:ilvl w:val="0"/>
                <w:numId w:val="3"/>
              </w:numPr>
              <w:shd w:val="clear" w:color="auto" w:fill="FFFFFF"/>
              <w:spacing w:before="100" w:beforeAutospacing="1" w:after="100" w:afterAutospacing="1" w:line="240" w:lineRule="auto"/>
              <w:outlineLvl w:val="1"/>
              <w:rPr>
                <w:rFonts w:ascii="Times New Roman" w:hAnsi="Times New Roman"/>
                <w:bCs/>
                <w:color w:val="000000"/>
                <w:sz w:val="24"/>
                <w:szCs w:val="24"/>
              </w:rPr>
            </w:pPr>
            <w:r>
              <w:rPr>
                <w:rFonts w:ascii="Times New Roman" w:hAnsi="Times New Roman"/>
                <w:bCs/>
                <w:color w:val="000000"/>
                <w:sz w:val="24"/>
                <w:szCs w:val="24"/>
              </w:rPr>
              <w:t>Какое отражение нашли события  Гражданской войны в России в искусстве?</w:t>
            </w:r>
          </w:p>
          <w:p>
            <w:pPr>
              <w:numPr>
                <w:ilvl w:val="0"/>
                <w:numId w:val="3"/>
              </w:numPr>
              <w:shd w:val="clear" w:color="auto" w:fill="FFFFFF"/>
              <w:spacing w:before="100" w:beforeAutospacing="1" w:after="100" w:afterAutospacing="1" w:line="240" w:lineRule="auto"/>
              <w:outlineLvl w:val="1"/>
              <w:rPr>
                <w:rFonts w:ascii="Times New Roman" w:hAnsi="Times New Roman"/>
                <w:bCs/>
                <w:color w:val="000000"/>
                <w:sz w:val="24"/>
                <w:szCs w:val="24"/>
              </w:rPr>
            </w:pPr>
            <w:r>
              <w:rPr>
                <w:rFonts w:ascii="Times New Roman" w:hAnsi="Times New Roman"/>
                <w:bCs/>
                <w:color w:val="000000"/>
                <w:sz w:val="24"/>
                <w:szCs w:val="24"/>
              </w:rPr>
              <w:t>Корнилов и Керенский – враги или друзья?</w:t>
            </w:r>
          </w:p>
        </w:tc>
      </w:tr>
      <w:tr>
        <w:trPr>
          <w:trHeight w:val="1545"/>
        </w:trPr>
        <w:tc>
          <w:tcPr>
            <w:tcW w:w="9856" w:type="dxa"/>
            <w:hideMark/>
          </w:tcPr>
          <w:p>
            <w:pPr>
              <w:spacing w:after="0" w:line="240" w:lineRule="auto"/>
              <w:rPr>
                <w:rFonts w:ascii="Times New Roman" w:hAnsi="Times New Roman"/>
                <w:sz w:val="24"/>
                <w:szCs w:val="24"/>
              </w:rPr>
            </w:pPr>
            <w:r>
              <w:rPr>
                <w:rFonts w:ascii="Times New Roman" w:hAnsi="Times New Roman"/>
                <w:b/>
                <w:bCs/>
                <w:sz w:val="24"/>
                <w:szCs w:val="24"/>
              </w:rPr>
              <w:lastRenderedPageBreak/>
              <w:t xml:space="preserve">Учебные </w:t>
            </w:r>
            <w:proofErr w:type="gramStart"/>
            <w:r>
              <w:rPr>
                <w:rFonts w:ascii="Times New Roman" w:hAnsi="Times New Roman"/>
                <w:b/>
                <w:bCs/>
                <w:sz w:val="24"/>
                <w:szCs w:val="24"/>
              </w:rPr>
              <w:t>вопросы</w:t>
            </w:r>
            <w:proofErr w:type="gramEnd"/>
            <w:r>
              <w:rPr>
                <w:rFonts w:ascii="Times New Roman" w:hAnsi="Times New Roman"/>
                <w:sz w:val="24"/>
                <w:szCs w:val="24"/>
              </w:rPr>
              <w:t xml:space="preserve"> </w:t>
            </w:r>
            <w:r>
              <w:rPr>
                <w:rFonts w:ascii="Times New Roman" w:hAnsi="Times New Roman"/>
                <w:sz w:val="24"/>
                <w:szCs w:val="24"/>
              </w:rPr>
              <w:br/>
              <w:t>Что такое гражданская война?</w:t>
            </w:r>
            <w:r>
              <w:rPr>
                <w:rFonts w:ascii="Times New Roman" w:hAnsi="Times New Roman"/>
                <w:sz w:val="24"/>
                <w:szCs w:val="24"/>
              </w:rPr>
              <w:br/>
              <w:t>Причины и итоги гражданской войны.</w:t>
            </w:r>
            <w:r>
              <w:rPr>
                <w:rFonts w:ascii="Times New Roman" w:hAnsi="Times New Roman"/>
                <w:sz w:val="24"/>
                <w:szCs w:val="24"/>
              </w:rPr>
              <w:br/>
              <w:t>Что такое политика "военного коммунизма"?</w:t>
            </w:r>
          </w:p>
        </w:tc>
      </w:tr>
      <w:tr>
        <w:tc>
          <w:tcPr>
            <w:tcW w:w="9856" w:type="dxa"/>
            <w:hideMark/>
          </w:tcPr>
          <w:p>
            <w:pPr>
              <w:spacing w:after="0" w:line="240" w:lineRule="auto"/>
              <w:rPr>
                <w:rFonts w:ascii="Times New Roman" w:hAnsi="Times New Roman"/>
                <w:sz w:val="24"/>
                <w:szCs w:val="24"/>
              </w:rPr>
            </w:pPr>
            <w:r>
              <w:rPr>
                <w:rFonts w:ascii="Times New Roman" w:hAnsi="Times New Roman"/>
                <w:b/>
                <w:bCs/>
                <w:color w:val="FFFFFF"/>
                <w:sz w:val="24"/>
                <w:szCs w:val="24"/>
              </w:rPr>
              <w:t>План оценивания</w:t>
            </w:r>
            <w:r>
              <w:rPr>
                <w:rFonts w:ascii="Times New Roman" w:hAnsi="Times New Roman"/>
                <w:sz w:val="24"/>
                <w:szCs w:val="24"/>
              </w:rPr>
              <w:t xml:space="preserve"> </w:t>
            </w:r>
          </w:p>
        </w:tc>
      </w:tr>
      <w:tr>
        <w:tc>
          <w:tcPr>
            <w:tcW w:w="9856" w:type="dxa"/>
            <w:hideMark/>
          </w:tcPr>
          <w:p>
            <w:pPr>
              <w:spacing w:after="0" w:line="240" w:lineRule="auto"/>
              <w:rPr>
                <w:rFonts w:ascii="Times New Roman" w:hAnsi="Times New Roman"/>
                <w:b/>
                <w:bCs/>
                <w:sz w:val="24"/>
                <w:szCs w:val="24"/>
              </w:rPr>
            </w:pPr>
            <w:r>
              <w:rPr>
                <w:rFonts w:ascii="Times New Roman" w:hAnsi="Times New Roman"/>
                <w:b/>
                <w:bCs/>
                <w:sz w:val="24"/>
                <w:szCs w:val="24"/>
              </w:rPr>
              <w:t xml:space="preserve">График оценивания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tblPr>
            <w:tblGrid>
              <w:gridCol w:w="3256"/>
              <w:gridCol w:w="4045"/>
              <w:gridCol w:w="2329"/>
            </w:tblGrid>
            <w:tr>
              <w:trPr>
                <w:tblCellSpacing w:w="0" w:type="dxa"/>
              </w:trPr>
              <w:tc>
                <w:tcPr>
                  <w:tcW w:w="3256" w:type="dxa"/>
                  <w:vAlign w:val="center"/>
                </w:tcPr>
                <w:p>
                  <w:pPr>
                    <w:framePr w:hSpace="45" w:wrap="around" w:vAnchor="text" w:hAnchor="text"/>
                    <w:jc w:val="center"/>
                    <w:rPr>
                      <w:rFonts w:ascii="Times New Roman" w:hAnsi="Times New Roman"/>
                      <w:b/>
                      <w:sz w:val="24"/>
                      <w:szCs w:val="24"/>
                    </w:rPr>
                  </w:pPr>
                  <w:r>
                    <w:rPr>
                      <w:rFonts w:ascii="Times New Roman" w:hAnsi="Times New Roman"/>
                      <w:b/>
                      <w:bCs/>
                      <w:sz w:val="24"/>
                      <w:szCs w:val="24"/>
                    </w:rPr>
                    <w:t>До работы над проектом</w:t>
                  </w:r>
                </w:p>
              </w:tc>
              <w:tc>
                <w:tcPr>
                  <w:tcW w:w="4045" w:type="dxa"/>
                  <w:vAlign w:val="center"/>
                </w:tcPr>
                <w:p>
                  <w:pPr>
                    <w:framePr w:hSpace="45" w:wrap="around" w:vAnchor="text" w:hAnchor="text"/>
                    <w:jc w:val="center"/>
                    <w:rPr>
                      <w:rFonts w:ascii="Times New Roman" w:hAnsi="Times New Roman"/>
                      <w:b/>
                      <w:sz w:val="24"/>
                      <w:szCs w:val="24"/>
                    </w:rPr>
                  </w:pPr>
                  <w:r>
                    <w:rPr>
                      <w:rFonts w:ascii="Times New Roman" w:hAnsi="Times New Roman"/>
                      <w:b/>
                      <w:bCs/>
                      <w:sz w:val="24"/>
                      <w:szCs w:val="24"/>
                    </w:rPr>
                    <w:t>Ученики работают над проектами и выполняют задания</w:t>
                  </w:r>
                </w:p>
              </w:tc>
              <w:tc>
                <w:tcPr>
                  <w:tcW w:w="0" w:type="auto"/>
                  <w:vAlign w:val="center"/>
                </w:tcPr>
                <w:p>
                  <w:pPr>
                    <w:framePr w:hSpace="45" w:wrap="around" w:vAnchor="text" w:hAnchor="text"/>
                    <w:jc w:val="center"/>
                    <w:rPr>
                      <w:rFonts w:ascii="Times New Roman" w:hAnsi="Times New Roman"/>
                      <w:b/>
                      <w:sz w:val="24"/>
                      <w:szCs w:val="24"/>
                    </w:rPr>
                  </w:pPr>
                  <w:r>
                    <w:rPr>
                      <w:rFonts w:ascii="Times New Roman" w:hAnsi="Times New Roman"/>
                      <w:b/>
                      <w:bCs/>
                      <w:sz w:val="24"/>
                      <w:szCs w:val="24"/>
                    </w:rPr>
                    <w:t>После завершения работы над проектом</w:t>
                  </w:r>
                </w:p>
              </w:tc>
            </w:tr>
            <w:tr>
              <w:trPr>
                <w:trHeight w:val="3521"/>
                <w:tblCellSpacing w:w="0" w:type="dxa"/>
              </w:trPr>
              <w:tc>
                <w:tcPr>
                  <w:tcW w:w="3256" w:type="dxa"/>
                  <w:vAlign w:val="center"/>
                </w:tcPr>
                <w:p>
                  <w:pPr>
                    <w:framePr w:hSpace="45" w:wrap="around" w:vAnchor="text" w:hAnchor="text"/>
                    <w:rPr>
                      <w:rFonts w:ascii="Times New Roman" w:hAnsi="Times New Roman"/>
                      <w:sz w:val="24"/>
                      <w:szCs w:val="24"/>
                    </w:rPr>
                  </w:pPr>
                  <w:r>
                    <w:rPr>
                      <w:rFonts w:ascii="Times New Roman" w:hAnsi="Times New Roman"/>
                      <w:bCs/>
                      <w:sz w:val="24"/>
                      <w:szCs w:val="24"/>
                    </w:rPr>
                    <w:t xml:space="preserve">Обсуждение  возможных вариантов  решения  вопросов, поиск ответов на которые приведет к решению поставленной проблемы </w:t>
                  </w:r>
                </w:p>
              </w:tc>
              <w:tc>
                <w:tcPr>
                  <w:tcW w:w="4045" w:type="dxa"/>
                  <w:vAlign w:val="center"/>
                </w:tcPr>
                <w:p>
                  <w:pPr>
                    <w:framePr w:hSpace="45" w:wrap="around" w:vAnchor="text" w:hAnchor="text"/>
                    <w:rPr>
                      <w:rFonts w:ascii="Times New Roman" w:hAnsi="Times New Roman"/>
                      <w:sz w:val="24"/>
                      <w:szCs w:val="24"/>
                    </w:rPr>
                  </w:pPr>
                  <w:r>
                    <w:rPr>
                      <w:rFonts w:ascii="Times New Roman" w:hAnsi="Times New Roman"/>
                      <w:sz w:val="24"/>
                      <w:szCs w:val="24"/>
                    </w:rPr>
                    <w:t>Учащиеся ведут учебно-исследовательскую деятельность, внося найденную информацию в  дневник проекта, в который вносятся задания для решения поставленных проблемных вопросов.</w:t>
                  </w:r>
                </w:p>
                <w:p>
                  <w:pPr>
                    <w:framePr w:hSpace="45" w:wrap="around" w:vAnchor="text" w:hAnchor="text"/>
                    <w:rPr>
                      <w:rFonts w:ascii="Times New Roman" w:hAnsi="Times New Roman"/>
                      <w:sz w:val="24"/>
                      <w:szCs w:val="24"/>
                    </w:rPr>
                  </w:pPr>
                  <w:r>
                    <w:rPr>
                      <w:rFonts w:ascii="Times New Roman" w:hAnsi="Times New Roman"/>
                      <w:sz w:val="24"/>
                      <w:szCs w:val="24"/>
                    </w:rPr>
                    <w:t xml:space="preserve">Работают согласно намеченному плану, согласно правилам поиска нужной информации в различных источниках. </w:t>
                  </w:r>
                </w:p>
                <w:p>
                  <w:pPr>
                    <w:framePr w:hSpace="45" w:wrap="around" w:vAnchor="text" w:hAnchor="text"/>
                    <w:rPr>
                      <w:rFonts w:ascii="Times New Roman" w:hAnsi="Times New Roman"/>
                      <w:sz w:val="24"/>
                      <w:szCs w:val="24"/>
                    </w:rPr>
                  </w:pPr>
                  <w:r>
                    <w:rPr>
                      <w:rFonts w:ascii="Times New Roman" w:hAnsi="Times New Roman"/>
                      <w:sz w:val="24"/>
                      <w:szCs w:val="24"/>
                    </w:rPr>
                    <w:t>Оформляют найденную информацию в виде презентаций, информационных буклетов и т.д.</w:t>
                  </w:r>
                </w:p>
              </w:tc>
              <w:tc>
                <w:tcPr>
                  <w:tcW w:w="0" w:type="auto"/>
                  <w:vAlign w:val="center"/>
                </w:tcPr>
                <w:p>
                  <w:pPr>
                    <w:framePr w:hSpace="45" w:wrap="around" w:vAnchor="text" w:hAnchor="text"/>
                    <w:rPr>
                      <w:rFonts w:ascii="Times New Roman" w:hAnsi="Times New Roman"/>
                      <w:sz w:val="24"/>
                      <w:szCs w:val="24"/>
                    </w:rPr>
                  </w:pPr>
                  <w:r>
                    <w:rPr>
                      <w:rFonts w:ascii="Times New Roman" w:hAnsi="Times New Roman"/>
                      <w:sz w:val="24"/>
                      <w:szCs w:val="24"/>
                    </w:rPr>
                    <w:t>Критерии оценивания групповой работы для решения проблемных вопросов проекта</w:t>
                  </w:r>
                </w:p>
                <w:p>
                  <w:pPr>
                    <w:framePr w:hSpace="45" w:wrap="around" w:vAnchor="text" w:hAnchor="text"/>
                    <w:spacing w:line="240" w:lineRule="auto"/>
                    <w:rPr>
                      <w:rFonts w:ascii="Times New Roman" w:hAnsi="Times New Roman"/>
                      <w:sz w:val="24"/>
                      <w:szCs w:val="24"/>
                    </w:rPr>
                  </w:pPr>
                  <w:r>
                    <w:rPr>
                      <w:rFonts w:ascii="Times New Roman" w:hAnsi="Times New Roman"/>
                      <w:sz w:val="24"/>
                      <w:szCs w:val="24"/>
                    </w:rPr>
                    <w:t>Критерии оценивания совместной работы. Защита проектов, рефлексия.</w:t>
                  </w:r>
                </w:p>
              </w:tc>
            </w:tr>
          </w:tbl>
          <w:p>
            <w:pPr>
              <w:spacing w:after="0" w:line="240" w:lineRule="auto"/>
              <w:rPr>
                <w:rFonts w:ascii="Times New Roman" w:hAnsi="Times New Roman"/>
                <w:sz w:val="24"/>
                <w:szCs w:val="24"/>
              </w:rPr>
            </w:pPr>
          </w:p>
        </w:tc>
      </w:tr>
      <w:tr>
        <w:tc>
          <w:tcPr>
            <w:tcW w:w="9856" w:type="dxa"/>
            <w:hideMark/>
          </w:tcPr>
          <w:p>
            <w:pPr>
              <w:spacing w:after="0" w:line="240" w:lineRule="auto"/>
              <w:rPr>
                <w:rFonts w:ascii="Times New Roman" w:hAnsi="Times New Roman"/>
                <w:sz w:val="24"/>
                <w:szCs w:val="24"/>
              </w:rPr>
            </w:pPr>
          </w:p>
        </w:tc>
      </w:tr>
      <w:tr>
        <w:tc>
          <w:tcPr>
            <w:tcW w:w="9856" w:type="dxa"/>
            <w:hideMark/>
          </w:tcPr>
          <w:p>
            <w:pPr>
              <w:spacing w:after="0" w:line="240" w:lineRule="auto"/>
              <w:rPr>
                <w:rFonts w:ascii="Times New Roman" w:hAnsi="Times New Roman"/>
                <w:sz w:val="24"/>
                <w:szCs w:val="24"/>
              </w:rPr>
            </w:pPr>
            <w:r>
              <w:rPr>
                <w:rFonts w:ascii="Times New Roman" w:hAnsi="Times New Roman"/>
                <w:b/>
                <w:bCs/>
                <w:sz w:val="24"/>
                <w:szCs w:val="24"/>
              </w:rPr>
              <w:t>Описание методов оценивания</w:t>
            </w:r>
            <w:r>
              <w:rPr>
                <w:rFonts w:ascii="Times New Roman" w:hAnsi="Times New Roman"/>
                <w:sz w:val="24"/>
                <w:szCs w:val="24"/>
              </w:rPr>
              <w:t xml:space="preserve"> </w:t>
            </w:r>
            <w:r>
              <w:rPr>
                <w:rFonts w:ascii="Times New Roman" w:hAnsi="Times New Roman"/>
                <w:sz w:val="24"/>
                <w:szCs w:val="24"/>
              </w:rPr>
              <w:br/>
            </w:r>
          </w:p>
        </w:tc>
      </w:tr>
      <w:tr>
        <w:tc>
          <w:tcPr>
            <w:tcW w:w="9856" w:type="dxa"/>
            <w:hideMark/>
          </w:tcPr>
          <w:p>
            <w:pPr>
              <w:pStyle w:val="a8"/>
              <w:numPr>
                <w:ilvl w:val="1"/>
                <w:numId w:val="1"/>
              </w:numPr>
              <w:spacing w:after="240" w:line="240" w:lineRule="auto"/>
              <w:rPr>
                <w:rFonts w:ascii="Times New Roman" w:hAnsi="Times New Roman"/>
                <w:sz w:val="24"/>
                <w:szCs w:val="24"/>
              </w:rPr>
            </w:pPr>
            <w:r>
              <w:rPr>
                <w:rFonts w:ascii="Times New Roman" w:hAnsi="Times New Roman"/>
                <w:b/>
                <w:sz w:val="24"/>
                <w:szCs w:val="24"/>
              </w:rPr>
              <w:t>Мозговой штурм</w:t>
            </w:r>
            <w:r>
              <w:rPr>
                <w:rFonts w:ascii="Times New Roman" w:hAnsi="Times New Roman"/>
                <w:sz w:val="24"/>
                <w:szCs w:val="24"/>
              </w:rPr>
              <w:t>, в ходе него учащиеся имеют возможность показать свои знания по данной теме и определить возможные спорные вопросы, которые не имеющие однозначного ответа. При этом ребенок овладевает навыками общения, и может ответить на возможные вызовы  того, что они уже знают (или думают, что знают) по данной теме.</w:t>
            </w:r>
          </w:p>
          <w:p>
            <w:pPr>
              <w:pStyle w:val="a8"/>
              <w:numPr>
                <w:ilvl w:val="1"/>
                <w:numId w:val="1"/>
              </w:numPr>
              <w:spacing w:after="240" w:line="240" w:lineRule="auto"/>
              <w:rPr>
                <w:rFonts w:ascii="Times New Roman" w:hAnsi="Times New Roman"/>
                <w:sz w:val="24"/>
                <w:szCs w:val="24"/>
              </w:rPr>
            </w:pPr>
            <w:r>
              <w:rPr>
                <w:rFonts w:ascii="Times New Roman" w:hAnsi="Times New Roman"/>
                <w:b/>
                <w:bCs/>
                <w:sz w:val="24"/>
                <w:szCs w:val="24"/>
              </w:rPr>
              <w:t>Обсуждение проблемных вопросов</w:t>
            </w:r>
            <w:r>
              <w:rPr>
                <w:rFonts w:ascii="Times New Roman" w:hAnsi="Times New Roman"/>
                <w:sz w:val="24"/>
                <w:szCs w:val="24"/>
              </w:rPr>
              <w:t xml:space="preserve"> </w:t>
            </w:r>
            <w:r>
              <w:rPr>
                <w:rFonts w:ascii="Times New Roman" w:hAnsi="Times New Roman"/>
                <w:color w:val="000000"/>
                <w:sz w:val="24"/>
                <w:szCs w:val="24"/>
              </w:rPr>
              <w:t xml:space="preserve"> </w:t>
            </w:r>
          </w:p>
          <w:p>
            <w:pPr>
              <w:pStyle w:val="a8"/>
              <w:numPr>
                <w:ilvl w:val="0"/>
                <w:numId w:val="5"/>
              </w:numPr>
              <w:spacing w:after="240" w:line="240" w:lineRule="auto"/>
              <w:rPr>
                <w:rFonts w:ascii="Times New Roman" w:hAnsi="Times New Roman"/>
                <w:sz w:val="24"/>
                <w:szCs w:val="24"/>
              </w:rPr>
            </w:pPr>
            <w:r>
              <w:rPr>
                <w:rFonts w:ascii="Times New Roman" w:hAnsi="Times New Roman"/>
                <w:color w:val="000000"/>
                <w:sz w:val="24"/>
                <w:szCs w:val="24"/>
              </w:rPr>
              <w:t>Какими способами можно разрешить конфликт внутри одного государства?</w:t>
            </w:r>
          </w:p>
          <w:p>
            <w:pPr>
              <w:pStyle w:val="a8"/>
              <w:numPr>
                <w:ilvl w:val="0"/>
                <w:numId w:val="5"/>
              </w:numPr>
              <w:spacing w:after="240" w:line="240" w:lineRule="auto"/>
              <w:rPr>
                <w:rFonts w:ascii="Times New Roman" w:hAnsi="Times New Roman"/>
                <w:sz w:val="24"/>
                <w:szCs w:val="24"/>
              </w:rPr>
            </w:pPr>
            <w:r>
              <w:rPr>
                <w:rFonts w:ascii="Times New Roman" w:hAnsi="Times New Roman"/>
                <w:color w:val="000000"/>
                <w:sz w:val="24"/>
                <w:szCs w:val="24"/>
              </w:rPr>
              <w:t>В чем причины военных конфликтов?</w:t>
            </w:r>
          </w:p>
          <w:p>
            <w:pPr>
              <w:pStyle w:val="a8"/>
              <w:numPr>
                <w:ilvl w:val="0"/>
                <w:numId w:val="5"/>
              </w:numPr>
              <w:spacing w:after="240" w:line="240" w:lineRule="auto"/>
              <w:rPr>
                <w:rFonts w:ascii="Times New Roman" w:hAnsi="Times New Roman"/>
                <w:sz w:val="24"/>
                <w:szCs w:val="24"/>
              </w:rPr>
            </w:pPr>
            <w:r>
              <w:rPr>
                <w:rFonts w:ascii="Times New Roman" w:hAnsi="Times New Roman"/>
                <w:color w:val="000000"/>
                <w:sz w:val="24"/>
                <w:szCs w:val="24"/>
              </w:rPr>
              <w:t>«Красные» и «белые», кто они?</w:t>
            </w:r>
          </w:p>
          <w:p>
            <w:pPr>
              <w:pStyle w:val="a8"/>
              <w:numPr>
                <w:ilvl w:val="0"/>
                <w:numId w:val="5"/>
              </w:numPr>
              <w:spacing w:after="240" w:line="240" w:lineRule="auto"/>
              <w:rPr>
                <w:rFonts w:ascii="Times New Roman" w:hAnsi="Times New Roman"/>
                <w:sz w:val="24"/>
                <w:szCs w:val="24"/>
              </w:rPr>
            </w:pPr>
            <w:r>
              <w:rPr>
                <w:rFonts w:ascii="Times New Roman" w:hAnsi="Times New Roman"/>
                <w:color w:val="000000"/>
                <w:sz w:val="24"/>
                <w:szCs w:val="24"/>
              </w:rPr>
              <w:t>Почему «красные» победили «белых?</w:t>
            </w:r>
          </w:p>
          <w:p>
            <w:pPr>
              <w:pStyle w:val="a8"/>
              <w:numPr>
                <w:ilvl w:val="0"/>
                <w:numId w:val="5"/>
              </w:numPr>
              <w:spacing w:after="240" w:line="240" w:lineRule="auto"/>
              <w:rPr>
                <w:rFonts w:ascii="Times New Roman" w:hAnsi="Times New Roman"/>
                <w:sz w:val="24"/>
                <w:szCs w:val="24"/>
              </w:rPr>
            </w:pPr>
            <w:r>
              <w:rPr>
                <w:rFonts w:ascii="Times New Roman" w:hAnsi="Times New Roman"/>
                <w:color w:val="000000"/>
                <w:sz w:val="24"/>
                <w:szCs w:val="24"/>
              </w:rPr>
              <w:t>Кто такие «зеленые»?</w:t>
            </w:r>
          </w:p>
          <w:p>
            <w:pPr>
              <w:pStyle w:val="a8"/>
              <w:numPr>
                <w:ilvl w:val="0"/>
                <w:numId w:val="5"/>
              </w:numPr>
              <w:spacing w:after="240" w:line="240" w:lineRule="auto"/>
              <w:rPr>
                <w:rFonts w:ascii="Times New Roman" w:hAnsi="Times New Roman"/>
                <w:sz w:val="24"/>
                <w:szCs w:val="24"/>
              </w:rPr>
            </w:pPr>
            <w:r>
              <w:rPr>
                <w:rFonts w:ascii="Times New Roman" w:hAnsi="Times New Roman"/>
                <w:color w:val="000000"/>
                <w:sz w:val="24"/>
                <w:szCs w:val="24"/>
              </w:rPr>
              <w:t>Какой след в памяти народа оставила Гражданская война?</w:t>
            </w:r>
          </w:p>
          <w:p>
            <w:pPr>
              <w:pStyle w:val="a8"/>
              <w:spacing w:after="240" w:line="240" w:lineRule="auto"/>
              <w:ind w:left="2160"/>
              <w:rPr>
                <w:rFonts w:ascii="Times New Roman" w:hAnsi="Times New Roman"/>
                <w:sz w:val="24"/>
                <w:szCs w:val="24"/>
              </w:rPr>
            </w:pPr>
            <w:r>
              <w:rPr>
                <w:rFonts w:ascii="Times New Roman" w:hAnsi="Times New Roman"/>
                <w:sz w:val="24"/>
                <w:szCs w:val="24"/>
              </w:rPr>
              <w:t>Результатом данного обсуждения должна стать активизация базовых знаний  учащихся по данной теме.</w:t>
            </w:r>
          </w:p>
          <w:p>
            <w:pPr>
              <w:pStyle w:val="a8"/>
              <w:numPr>
                <w:ilvl w:val="1"/>
                <w:numId w:val="1"/>
              </w:numPr>
              <w:spacing w:after="240" w:line="240" w:lineRule="auto"/>
              <w:rPr>
                <w:rFonts w:ascii="Times New Roman" w:hAnsi="Times New Roman"/>
                <w:sz w:val="24"/>
                <w:szCs w:val="24"/>
              </w:rPr>
            </w:pPr>
            <w:r>
              <w:rPr>
                <w:rFonts w:ascii="Times New Roman" w:hAnsi="Times New Roman"/>
                <w:sz w:val="24"/>
                <w:szCs w:val="24"/>
              </w:rPr>
              <w:t xml:space="preserve">Для четкой организации работы, распределения  обязанностей составляется </w:t>
            </w:r>
            <w:r>
              <w:rPr>
                <w:rFonts w:ascii="Times New Roman" w:hAnsi="Times New Roman"/>
                <w:b/>
                <w:sz w:val="24"/>
                <w:szCs w:val="24"/>
              </w:rPr>
              <w:t>дневник проекта</w:t>
            </w:r>
            <w:r>
              <w:rPr>
                <w:rFonts w:ascii="Times New Roman" w:hAnsi="Times New Roman"/>
                <w:sz w:val="24"/>
                <w:szCs w:val="24"/>
              </w:rPr>
              <w:t>, также он необходим  для лучшего понимания вопроса и будет способствовать развитию навыков критического мышления, при сравнивании различных данных и различных точек зрения по данной теме.</w:t>
            </w:r>
          </w:p>
          <w:p>
            <w:pPr>
              <w:pStyle w:val="a8"/>
              <w:numPr>
                <w:ilvl w:val="1"/>
                <w:numId w:val="1"/>
              </w:numPr>
              <w:spacing w:after="240" w:line="240" w:lineRule="auto"/>
              <w:rPr>
                <w:rFonts w:ascii="Times New Roman" w:hAnsi="Times New Roman"/>
                <w:sz w:val="24"/>
                <w:szCs w:val="24"/>
              </w:rPr>
            </w:pPr>
            <w:r>
              <w:rPr>
                <w:rFonts w:ascii="Times New Roman" w:hAnsi="Times New Roman"/>
                <w:b/>
                <w:bCs/>
                <w:sz w:val="24"/>
                <w:szCs w:val="24"/>
              </w:rPr>
              <w:t xml:space="preserve">Промежуточный самоконтроль </w:t>
            </w:r>
            <w:r>
              <w:rPr>
                <w:rFonts w:ascii="Times New Roman" w:hAnsi="Times New Roman"/>
                <w:sz w:val="24"/>
                <w:szCs w:val="24"/>
              </w:rPr>
              <w:t xml:space="preserve"> Необходим для корректировки хода работы.</w:t>
            </w:r>
          </w:p>
          <w:p>
            <w:pPr>
              <w:pStyle w:val="a8"/>
              <w:numPr>
                <w:ilvl w:val="1"/>
                <w:numId w:val="1"/>
              </w:numPr>
              <w:spacing w:after="240" w:line="240" w:lineRule="auto"/>
              <w:rPr>
                <w:rFonts w:ascii="Times New Roman" w:hAnsi="Times New Roman"/>
                <w:sz w:val="24"/>
                <w:szCs w:val="24"/>
              </w:rPr>
            </w:pPr>
            <w:r>
              <w:rPr>
                <w:rFonts w:ascii="Times New Roman" w:hAnsi="Times New Roman"/>
                <w:b/>
                <w:sz w:val="24"/>
                <w:szCs w:val="24"/>
              </w:rPr>
              <w:lastRenderedPageBreak/>
              <w:t>Критерии оценивания групповой работы для решения проблемных</w:t>
            </w:r>
            <w:r>
              <w:rPr>
                <w:rFonts w:ascii="Times New Roman" w:hAnsi="Times New Roman"/>
                <w:sz w:val="24"/>
                <w:szCs w:val="24"/>
              </w:rPr>
              <w:t xml:space="preserve"> </w:t>
            </w:r>
            <w:r>
              <w:rPr>
                <w:rFonts w:ascii="Times New Roman" w:hAnsi="Times New Roman"/>
                <w:b/>
                <w:sz w:val="24"/>
                <w:szCs w:val="24"/>
              </w:rPr>
              <w:t>вопросов</w:t>
            </w:r>
            <w:r>
              <w:rPr>
                <w:rFonts w:ascii="Times New Roman" w:hAnsi="Times New Roman"/>
                <w:sz w:val="24"/>
                <w:szCs w:val="24"/>
              </w:rPr>
              <w:t xml:space="preserve"> разрабатываются в начале деятельности по проекту.</w:t>
            </w:r>
          </w:p>
        </w:tc>
      </w:tr>
      <w:tr>
        <w:tc>
          <w:tcPr>
            <w:tcW w:w="9856" w:type="dxa"/>
            <w:hideMark/>
          </w:tcPr>
          <w:p>
            <w:pPr>
              <w:rPr>
                <w:rFonts w:ascii="Times New Roman" w:hAnsi="Times New Roman"/>
                <w:b/>
                <w:sz w:val="24"/>
                <w:szCs w:val="24"/>
              </w:rPr>
            </w:pPr>
            <w:r>
              <w:rPr>
                <w:rFonts w:ascii="Times New Roman" w:hAnsi="Times New Roman"/>
                <w:b/>
                <w:bCs/>
                <w:sz w:val="24"/>
                <w:szCs w:val="24"/>
              </w:rPr>
              <w:lastRenderedPageBreak/>
              <w:t xml:space="preserve">Материалы и ресурсы, необходимые для выполнения проекта </w:t>
            </w:r>
          </w:p>
        </w:tc>
      </w:tr>
      <w:tr>
        <w:trPr>
          <w:trHeight w:val="315"/>
        </w:trPr>
        <w:tc>
          <w:tcPr>
            <w:tcW w:w="9856" w:type="dxa"/>
            <w:hideMark/>
          </w:tcPr>
          <w:p>
            <w:pPr>
              <w:rPr>
                <w:rFonts w:ascii="Times New Roman" w:hAnsi="Times New Roman"/>
                <w:b/>
                <w:bCs/>
                <w:sz w:val="24"/>
                <w:szCs w:val="24"/>
              </w:rPr>
            </w:pPr>
            <w:r>
              <w:rPr>
                <w:rFonts w:ascii="Times New Roman" w:hAnsi="Times New Roman"/>
                <w:b/>
                <w:bCs/>
                <w:sz w:val="24"/>
                <w:szCs w:val="24"/>
              </w:rPr>
              <w:t xml:space="preserve">Печатные материалы </w:t>
            </w:r>
          </w:p>
        </w:tc>
      </w:tr>
      <w:tr>
        <w:tc>
          <w:tcPr>
            <w:tcW w:w="9856" w:type="dxa"/>
          </w:tcPr>
          <w:p>
            <w:pPr>
              <w:rPr>
                <w:rFonts w:ascii="Times New Roman" w:hAnsi="Times New Roman"/>
                <w:sz w:val="24"/>
                <w:szCs w:val="24"/>
              </w:rPr>
            </w:pPr>
            <w:r>
              <w:rPr>
                <w:rFonts w:ascii="Times New Roman" w:hAnsi="Times New Roman"/>
                <w:bCs/>
                <w:color w:val="333333"/>
                <w:sz w:val="24"/>
                <w:szCs w:val="24"/>
                <w:shd w:val="clear" w:color="auto" w:fill="FFFFFF"/>
              </w:rPr>
              <w:t>История</w:t>
            </w:r>
            <w:r>
              <w:rPr>
                <w:rStyle w:val="apple-converted-space"/>
                <w:rFonts w:ascii="Times New Roman" w:hAnsi="Times New Roman"/>
                <w:color w:val="333333"/>
                <w:sz w:val="24"/>
                <w:szCs w:val="24"/>
                <w:shd w:val="clear" w:color="auto" w:fill="FFFFFF"/>
              </w:rPr>
              <w:t> </w:t>
            </w:r>
            <w:r>
              <w:rPr>
                <w:rFonts w:ascii="Times New Roman" w:hAnsi="Times New Roman"/>
                <w:bCs/>
                <w:color w:val="333333"/>
                <w:sz w:val="24"/>
                <w:szCs w:val="24"/>
                <w:shd w:val="clear" w:color="auto" w:fill="FFFFFF"/>
              </w:rPr>
              <w:t>России</w:t>
            </w:r>
            <w:r>
              <w:rPr>
                <w:rFonts w:ascii="Times New Roman" w:hAnsi="Times New Roman"/>
                <w:color w:val="333333"/>
                <w:sz w:val="24"/>
                <w:szCs w:val="24"/>
                <w:shd w:val="clear" w:color="auto" w:fill="FFFFFF"/>
              </w:rPr>
              <w:t>, XX - начало XXI века.</w:t>
            </w:r>
            <w:r>
              <w:rPr>
                <w:rStyle w:val="apple-converted-space"/>
                <w:rFonts w:ascii="Times New Roman" w:hAnsi="Times New Roman"/>
                <w:color w:val="333333"/>
                <w:sz w:val="24"/>
                <w:szCs w:val="24"/>
                <w:shd w:val="clear" w:color="auto" w:fill="FFFFFF"/>
              </w:rPr>
              <w:t> </w:t>
            </w:r>
            <w:r>
              <w:rPr>
                <w:rFonts w:ascii="Times New Roman" w:hAnsi="Times New Roman"/>
                <w:bCs/>
                <w:color w:val="333333"/>
                <w:sz w:val="24"/>
                <w:szCs w:val="24"/>
                <w:shd w:val="clear" w:color="auto" w:fill="FFFFFF"/>
              </w:rPr>
              <w:t>11</w:t>
            </w:r>
            <w:r>
              <w:rPr>
                <w:rStyle w:val="apple-converted-space"/>
                <w:rFonts w:ascii="Times New Roman" w:hAnsi="Times New Roman"/>
                <w:color w:val="333333"/>
                <w:sz w:val="24"/>
                <w:szCs w:val="24"/>
                <w:shd w:val="clear" w:color="auto" w:fill="FFFFFF"/>
              </w:rPr>
              <w:t> </w:t>
            </w:r>
            <w:r>
              <w:rPr>
                <w:rFonts w:ascii="Times New Roman" w:hAnsi="Times New Roman"/>
                <w:bCs/>
                <w:color w:val="333333"/>
                <w:sz w:val="24"/>
                <w:szCs w:val="24"/>
                <w:shd w:val="clear" w:color="auto" w:fill="FFFFFF"/>
              </w:rPr>
              <w:t>класс</w:t>
            </w:r>
            <w:r>
              <w:rPr>
                <w:rStyle w:val="apple-converted-space"/>
                <w:rFonts w:ascii="Times New Roman" w:hAnsi="Times New Roman"/>
                <w:color w:val="333333"/>
                <w:sz w:val="24"/>
                <w:szCs w:val="24"/>
                <w:shd w:val="clear" w:color="auto" w:fill="FFFFFF"/>
              </w:rPr>
              <w:t> </w:t>
            </w:r>
            <w:r>
              <w:rPr>
                <w:rFonts w:ascii="Times New Roman" w:hAnsi="Times New Roman"/>
                <w:color w:val="333333"/>
                <w:sz w:val="24"/>
                <w:szCs w:val="24"/>
                <w:shd w:val="clear" w:color="auto" w:fill="FFFFFF"/>
              </w:rPr>
              <w:t>Профильный уровень</w:t>
            </w:r>
            <w:r>
              <w:rPr>
                <w:rStyle w:val="apple-converted-space"/>
                <w:rFonts w:ascii="Times New Roman" w:hAnsi="Times New Roman"/>
                <w:color w:val="333333"/>
                <w:sz w:val="24"/>
                <w:szCs w:val="24"/>
                <w:shd w:val="clear" w:color="auto" w:fill="FFFFFF"/>
              </w:rPr>
              <w:t> </w:t>
            </w:r>
            <w:proofErr w:type="spellStart"/>
            <w:r>
              <w:rPr>
                <w:rFonts w:ascii="Times New Roman" w:hAnsi="Times New Roman"/>
                <w:bCs/>
                <w:color w:val="333333"/>
                <w:sz w:val="24"/>
                <w:szCs w:val="24"/>
                <w:shd w:val="clear" w:color="auto" w:fill="FFFFFF"/>
              </w:rPr>
              <w:t>Шестаков</w:t>
            </w:r>
            <w:r>
              <w:rPr>
                <w:rFonts w:ascii="Times New Roman" w:hAnsi="Times New Roman"/>
                <w:color w:val="333333"/>
                <w:sz w:val="24"/>
                <w:szCs w:val="24"/>
                <w:shd w:val="clear" w:color="auto" w:fill="FFFFFF"/>
              </w:rPr>
              <w:t>В.А</w:t>
            </w:r>
            <w:proofErr w:type="spellEnd"/>
            <w:r>
              <w:rPr>
                <w:rFonts w:ascii="Times New Roman" w:hAnsi="Times New Roman"/>
                <w:color w:val="333333"/>
                <w:sz w:val="24"/>
                <w:szCs w:val="24"/>
                <w:shd w:val="clear" w:color="auto" w:fill="FFFFFF"/>
              </w:rPr>
              <w:t>., под ред. Сахарова А.Н</w:t>
            </w:r>
          </w:p>
        </w:tc>
      </w:tr>
      <w:tr>
        <w:tc>
          <w:tcPr>
            <w:tcW w:w="9856" w:type="dxa"/>
          </w:tcPr>
          <w:p>
            <w:pPr>
              <w:rPr>
                <w:rFonts w:ascii="Times New Roman" w:hAnsi="Times New Roman"/>
                <w:sz w:val="24"/>
                <w:szCs w:val="24"/>
              </w:rPr>
            </w:pPr>
            <w:r>
              <w:rPr>
                <w:rFonts w:ascii="Times New Roman" w:hAnsi="Times New Roman"/>
                <w:b/>
                <w:bCs/>
                <w:sz w:val="24"/>
                <w:szCs w:val="24"/>
              </w:rPr>
              <w:t>Интернет-ресурсы</w:t>
            </w:r>
            <w:r>
              <w:rPr>
                <w:rFonts w:ascii="Times New Roman" w:hAnsi="Times New Roman"/>
                <w:bCs/>
                <w:sz w:val="24"/>
                <w:szCs w:val="24"/>
              </w:rPr>
              <w:t xml:space="preserve"> </w:t>
            </w:r>
            <w:r>
              <w:rPr>
                <w:rFonts w:ascii="Times New Roman" w:hAnsi="Times New Roman"/>
                <w:i/>
                <w:iCs/>
                <w:sz w:val="24"/>
                <w:szCs w:val="24"/>
              </w:rPr>
              <w:t>Ссылки (</w:t>
            </w:r>
            <w:proofErr w:type="spellStart"/>
            <w:r>
              <w:rPr>
                <w:rFonts w:ascii="Times New Roman" w:hAnsi="Times New Roman"/>
                <w:i/>
                <w:iCs/>
                <w:sz w:val="24"/>
                <w:szCs w:val="24"/>
              </w:rPr>
              <w:t>URLs</w:t>
            </w:r>
            <w:proofErr w:type="spellEnd"/>
            <w:r>
              <w:rPr>
                <w:rFonts w:ascii="Times New Roman" w:hAnsi="Times New Roman"/>
                <w:i/>
                <w:iCs/>
                <w:sz w:val="24"/>
                <w:szCs w:val="24"/>
              </w:rPr>
              <w:t>) на нужные для проекта ресурсы</w:t>
            </w:r>
          </w:p>
        </w:tc>
      </w:tr>
      <w:tr>
        <w:tc>
          <w:tcPr>
            <w:tcW w:w="9856" w:type="dxa"/>
          </w:tcPr>
          <w:p>
            <w:pPr>
              <w:rPr>
                <w:rFonts w:ascii="Times New Roman" w:hAnsi="Times New Roman"/>
                <w:color w:val="0070C0"/>
                <w:sz w:val="24"/>
                <w:szCs w:val="24"/>
              </w:rPr>
            </w:pPr>
            <w:hyperlink r:id="rId5" w:history="1">
              <w:r>
                <w:rPr>
                  <w:rStyle w:val="a5"/>
                  <w:rFonts w:ascii="Times New Roman" w:hAnsi="Times New Roman"/>
                  <w:color w:val="0070C0"/>
                  <w:sz w:val="24"/>
                  <w:szCs w:val="24"/>
                </w:rPr>
                <w:t>http://abc1918.livejournal.com/128463.html</w:t>
              </w:r>
            </w:hyperlink>
            <w:r>
              <w:rPr>
                <w:rFonts w:ascii="Times New Roman" w:hAnsi="Times New Roman"/>
                <w:color w:val="0070C0"/>
                <w:sz w:val="24"/>
                <w:szCs w:val="24"/>
              </w:rPr>
              <w:t xml:space="preserve"> </w:t>
            </w:r>
          </w:p>
          <w:p>
            <w:pPr>
              <w:rPr>
                <w:rFonts w:ascii="Times New Roman" w:hAnsi="Times New Roman"/>
                <w:color w:val="0070C0"/>
                <w:sz w:val="24"/>
                <w:szCs w:val="24"/>
              </w:rPr>
            </w:pPr>
            <w:hyperlink r:id="rId6" w:history="1">
              <w:r>
                <w:rPr>
                  <w:rStyle w:val="a5"/>
                  <w:rFonts w:ascii="Times New Roman" w:hAnsi="Times New Roman"/>
                  <w:color w:val="0070C0"/>
                  <w:sz w:val="24"/>
                  <w:szCs w:val="24"/>
                </w:rPr>
                <w:t>http://alternathistory.com/taxonomy/grazhdanskaya-voina-v-rossii</w:t>
              </w:r>
            </w:hyperlink>
          </w:p>
          <w:p>
            <w:pPr>
              <w:rPr>
                <w:rFonts w:ascii="Times New Roman" w:hAnsi="Times New Roman"/>
                <w:color w:val="0070C0"/>
                <w:sz w:val="24"/>
                <w:szCs w:val="24"/>
              </w:rPr>
            </w:pPr>
            <w:hyperlink r:id="rId7" w:history="1">
              <w:r>
                <w:rPr>
                  <w:rStyle w:val="a5"/>
                  <w:rFonts w:ascii="Times New Roman" w:hAnsi="Times New Roman"/>
                  <w:color w:val="0070C0"/>
                  <w:sz w:val="24"/>
                  <w:szCs w:val="24"/>
                </w:rPr>
                <w:t>http://histrf.ru/search?search=гражданска%20война&amp;source_id=1</w:t>
              </w:r>
            </w:hyperlink>
            <w:r>
              <w:rPr>
                <w:rFonts w:ascii="Times New Roman" w:hAnsi="Times New Roman"/>
                <w:color w:val="0070C0"/>
                <w:sz w:val="24"/>
                <w:szCs w:val="24"/>
              </w:rPr>
              <w:t xml:space="preserve"> </w:t>
            </w:r>
          </w:p>
          <w:p>
            <w:pPr>
              <w:rPr>
                <w:rFonts w:ascii="Times New Roman" w:hAnsi="Times New Roman"/>
                <w:color w:val="0070C0"/>
                <w:sz w:val="24"/>
                <w:szCs w:val="24"/>
              </w:rPr>
            </w:pPr>
            <w:hyperlink r:id="rId8" w:history="1">
              <w:r>
                <w:rPr>
                  <w:rStyle w:val="a5"/>
                  <w:rFonts w:ascii="Times New Roman" w:hAnsi="Times New Roman"/>
                  <w:color w:val="0070C0"/>
                  <w:sz w:val="24"/>
                  <w:szCs w:val="24"/>
                </w:rPr>
                <w:t>http://runivers.ru/</w:t>
              </w:r>
            </w:hyperlink>
            <w:r>
              <w:rPr>
                <w:rFonts w:ascii="Times New Roman" w:hAnsi="Times New Roman"/>
                <w:color w:val="0070C0"/>
                <w:sz w:val="24"/>
                <w:szCs w:val="24"/>
              </w:rPr>
              <w:t xml:space="preserve"> </w:t>
            </w:r>
          </w:p>
          <w:p>
            <w:pPr>
              <w:rPr>
                <w:rFonts w:ascii="Times New Roman" w:hAnsi="Times New Roman"/>
                <w:color w:val="0070C0"/>
                <w:sz w:val="24"/>
                <w:szCs w:val="24"/>
              </w:rPr>
            </w:pPr>
            <w:hyperlink r:id="rId9" w:tgtFrame="_blank" w:history="1">
              <w:r>
                <w:rPr>
                  <w:rStyle w:val="a5"/>
                  <w:rFonts w:ascii="Times New Roman" w:hAnsi="Times New Roman"/>
                  <w:bCs/>
                  <w:color w:val="0070C0"/>
                  <w:sz w:val="24"/>
                  <w:szCs w:val="24"/>
                  <w:shd w:val="clear" w:color="auto" w:fill="E9EBE6"/>
                </w:rPr>
                <w:t>РККА - Рабоче-крестьянская Красная армия</w:t>
              </w:r>
            </w:hyperlink>
          </w:p>
          <w:p>
            <w:pPr>
              <w:rPr>
                <w:rFonts w:ascii="Times New Roman" w:hAnsi="Times New Roman"/>
                <w:color w:val="0070C0"/>
                <w:sz w:val="24"/>
                <w:szCs w:val="24"/>
              </w:rPr>
            </w:pPr>
            <w:hyperlink r:id="rId10" w:tgtFrame="_blank" w:history="1">
              <w:r>
                <w:rPr>
                  <w:rStyle w:val="a5"/>
                  <w:rFonts w:ascii="Times New Roman" w:hAnsi="Times New Roman"/>
                  <w:bCs/>
                  <w:color w:val="0070C0"/>
                  <w:sz w:val="24"/>
                  <w:szCs w:val="24"/>
                  <w:shd w:val="clear" w:color="auto" w:fill="E9EBE6"/>
                </w:rPr>
                <w:t>Революция и гражданская война</w:t>
              </w:r>
            </w:hyperlink>
            <w:r>
              <w:rPr>
                <w:rFonts w:ascii="Times New Roman" w:hAnsi="Times New Roman"/>
                <w:color w:val="0070C0"/>
                <w:sz w:val="24"/>
                <w:szCs w:val="24"/>
              </w:rPr>
              <w:t xml:space="preserve"> </w:t>
            </w:r>
          </w:p>
          <w:p>
            <w:pPr>
              <w:rPr>
                <w:rFonts w:ascii="Times New Roman" w:hAnsi="Times New Roman"/>
                <w:color w:val="0070C0"/>
                <w:sz w:val="24"/>
                <w:szCs w:val="24"/>
              </w:rPr>
            </w:pPr>
            <w:hyperlink r:id="rId11" w:tgtFrame="_blank" w:history="1">
              <w:proofErr w:type="spellStart"/>
              <w:r>
                <w:rPr>
                  <w:rStyle w:val="a5"/>
                  <w:rFonts w:ascii="Times New Roman" w:hAnsi="Times New Roman"/>
                  <w:bCs/>
                  <w:color w:val="0070C0"/>
                  <w:sz w:val="24"/>
                  <w:szCs w:val="24"/>
                  <w:shd w:val="clear" w:color="auto" w:fill="E9EBE6"/>
                </w:rPr>
                <w:t>Чапаев</w:t>
              </w:r>
              <w:proofErr w:type="gramStart"/>
              <w:r>
                <w:rPr>
                  <w:rStyle w:val="a5"/>
                  <w:rFonts w:ascii="Times New Roman" w:hAnsi="Times New Roman"/>
                  <w:bCs/>
                  <w:color w:val="0070C0"/>
                  <w:sz w:val="24"/>
                  <w:szCs w:val="24"/>
                  <w:shd w:val="clear" w:color="auto" w:fill="E9EBE6"/>
                </w:rPr>
                <w:t>.р</w:t>
              </w:r>
              <w:proofErr w:type="gramEnd"/>
              <w:r>
                <w:rPr>
                  <w:rStyle w:val="a5"/>
                  <w:rFonts w:ascii="Times New Roman" w:hAnsi="Times New Roman"/>
                  <w:bCs/>
                  <w:color w:val="0070C0"/>
                  <w:sz w:val="24"/>
                  <w:szCs w:val="24"/>
                  <w:shd w:val="clear" w:color="auto" w:fill="E9EBE6"/>
                </w:rPr>
                <w:t>у</w:t>
              </w:r>
              <w:proofErr w:type="spellEnd"/>
              <w:r>
                <w:rPr>
                  <w:rStyle w:val="a5"/>
                  <w:rFonts w:ascii="Times New Roman" w:hAnsi="Times New Roman"/>
                  <w:bCs/>
                  <w:color w:val="0070C0"/>
                  <w:sz w:val="24"/>
                  <w:szCs w:val="24"/>
                  <w:shd w:val="clear" w:color="auto" w:fill="E9EBE6"/>
                </w:rPr>
                <w:t xml:space="preserve"> - биографический сайт о Василии Чапаеве</w:t>
              </w:r>
            </w:hyperlink>
            <w:r>
              <w:rPr>
                <w:rFonts w:ascii="Times New Roman" w:hAnsi="Times New Roman"/>
                <w:color w:val="0070C0"/>
                <w:sz w:val="24"/>
                <w:szCs w:val="24"/>
              </w:rPr>
              <w:t xml:space="preserve"> </w:t>
            </w:r>
          </w:p>
          <w:p>
            <w:pPr>
              <w:rPr>
                <w:rFonts w:ascii="Times New Roman" w:hAnsi="Times New Roman"/>
                <w:sz w:val="24"/>
                <w:szCs w:val="24"/>
              </w:rPr>
            </w:pPr>
            <w:hyperlink r:id="rId12" w:tgtFrame="_blank" w:history="1">
              <w:r>
                <w:rPr>
                  <w:rStyle w:val="a5"/>
                  <w:rFonts w:ascii="Times New Roman" w:hAnsi="Times New Roman"/>
                  <w:bCs/>
                  <w:color w:val="0070C0"/>
                  <w:sz w:val="24"/>
                  <w:szCs w:val="24"/>
                  <w:shd w:val="clear" w:color="auto" w:fill="E9EBE6"/>
                </w:rPr>
                <w:t>Исторический сайт</w:t>
              </w:r>
            </w:hyperlink>
            <w:r>
              <w:rPr>
                <w:rFonts w:ascii="Times New Roman" w:hAnsi="Times New Roman"/>
                <w:sz w:val="24"/>
                <w:szCs w:val="24"/>
              </w:rPr>
              <w:t xml:space="preserve">  </w:t>
            </w:r>
          </w:p>
        </w:tc>
      </w:tr>
      <w:tr>
        <w:tc>
          <w:tcPr>
            <w:tcW w:w="9856" w:type="dxa"/>
          </w:tcPr>
          <w:p>
            <w:pPr>
              <w:rPr>
                <w:rFonts w:ascii="Times New Roman" w:hAnsi="Times New Roman"/>
                <w:sz w:val="24"/>
                <w:szCs w:val="24"/>
              </w:rPr>
            </w:pPr>
            <w:r>
              <w:rPr>
                <w:rFonts w:ascii="Times New Roman" w:hAnsi="Times New Roman"/>
                <w:bCs/>
                <w:sz w:val="24"/>
                <w:szCs w:val="24"/>
              </w:rPr>
              <w:t xml:space="preserve">Другие ресурсы </w:t>
            </w:r>
            <w:r>
              <w:rPr>
                <w:rFonts w:ascii="Times New Roman" w:hAnsi="Times New Roman"/>
                <w:i/>
                <w:iCs/>
                <w:sz w:val="24"/>
                <w:szCs w:val="24"/>
              </w:rPr>
              <w:t>Кого нужно пригласить и что нужно организовать для успешного проведения проекта  (экскурсии, эксперименты, гости, наставники, другие ученики/классы, эксперты, родители и т.д.)</w:t>
            </w:r>
          </w:p>
        </w:tc>
      </w:tr>
      <w:tr>
        <w:tc>
          <w:tcPr>
            <w:tcW w:w="9856" w:type="dxa"/>
          </w:tcPr>
          <w:p>
            <w:pPr>
              <w:rPr>
                <w:rFonts w:ascii="Times New Roman" w:hAnsi="Times New Roman"/>
                <w:sz w:val="24"/>
                <w:szCs w:val="24"/>
              </w:rPr>
            </w:pPr>
            <w:r>
              <w:rPr>
                <w:rFonts w:ascii="Times New Roman" w:hAnsi="Times New Roman"/>
                <w:sz w:val="24"/>
                <w:szCs w:val="24"/>
              </w:rPr>
              <w:t>Экскурсия в районный краеведческий музей, и Муромский историко-краеведческий музей</w:t>
            </w:r>
          </w:p>
        </w:tc>
      </w:tr>
    </w:tbl>
    <w:p>
      <w:r>
        <w:rPr>
          <w:rFonts w:ascii="Times New Roman" w:hAnsi="Times New Roman"/>
          <w:sz w:val="24"/>
          <w:szCs w:val="24"/>
        </w:rPr>
        <w:br w:type="textWrapping" w:clear="all"/>
      </w:r>
    </w:p>
    <w:sectPr>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12F"/>
    <w:multiLevelType w:val="hybridMultilevel"/>
    <w:tmpl w:val="9012834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
    <w:nsid w:val="186C1F00"/>
    <w:multiLevelType w:val="multilevel"/>
    <w:tmpl w:val="155A8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D30AD8"/>
    <w:multiLevelType w:val="hybridMultilevel"/>
    <w:tmpl w:val="B1D83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7B2665"/>
    <w:multiLevelType w:val="multilevel"/>
    <w:tmpl w:val="F168CC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E17ECB"/>
    <w:multiLevelType w:val="multilevel"/>
    <w:tmpl w:val="07744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5966BD"/>
    <w:multiLevelType w:val="multilevel"/>
    <w:tmpl w:val="69AA1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2">
    <w:name w:val="heading 2"/>
    <w:basedOn w:val="a"/>
    <w:link w:val="20"/>
    <w:uiPriority w:val="9"/>
    <w:qFormat/>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Normal (Web)"/>
    <w:basedOn w:val="a"/>
    <w:uiPriority w:val="99"/>
    <w:unhideWhenUsed/>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unhideWhenUsed/>
    <w:rPr>
      <w:color w:val="0000FF"/>
      <w:u w:val="single"/>
    </w:rPr>
  </w:style>
  <w:style w:type="character" w:customStyle="1" w:styleId="20">
    <w:name w:val="Заголовок 2 Знак"/>
    <w:basedOn w:val="a0"/>
    <w:link w:val="2"/>
    <w:uiPriority w:val="9"/>
    <w:rPr>
      <w:rFonts w:ascii="Times New Roman" w:eastAsia="Times New Roman" w:hAnsi="Times New Roman" w:cs="Times New Roman"/>
      <w:b/>
      <w:bCs/>
      <w:sz w:val="36"/>
      <w:szCs w:val="36"/>
    </w:rPr>
  </w:style>
  <w:style w:type="character" w:customStyle="1" w:styleId="apple-converted-space">
    <w:name w:val="apple-converted-space"/>
    <w:basedOn w:val="a0"/>
  </w:style>
  <w:style w:type="character" w:styleId="a6">
    <w:name w:val="FollowedHyperlink"/>
    <w:basedOn w:val="a0"/>
    <w:uiPriority w:val="99"/>
    <w:semiHidden/>
    <w:unhideWhenUsed/>
    <w:rPr>
      <w:color w:val="800080" w:themeColor="followedHyperlink"/>
      <w:u w:val="single"/>
    </w:rPr>
  </w:style>
  <w:style w:type="table" w:styleId="a7">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pPr>
      <w:ind w:left="720"/>
      <w:contextualSpacing/>
    </w:pPr>
  </w:style>
</w:styles>
</file>

<file path=word/webSettings.xml><?xml version="1.0" encoding="utf-8"?>
<w:webSettings xmlns:r="http://schemas.openxmlformats.org/officeDocument/2006/relationships" xmlns:w="http://schemas.openxmlformats.org/wordprocessingml/2006/main">
  <w:divs>
    <w:div w:id="228881930">
      <w:bodyDiv w:val="1"/>
      <w:marLeft w:val="0"/>
      <w:marRight w:val="0"/>
      <w:marTop w:val="0"/>
      <w:marBottom w:val="0"/>
      <w:divBdr>
        <w:top w:val="none" w:sz="0" w:space="0" w:color="auto"/>
        <w:left w:val="none" w:sz="0" w:space="0" w:color="auto"/>
        <w:bottom w:val="none" w:sz="0" w:space="0" w:color="auto"/>
        <w:right w:val="none" w:sz="0" w:space="0" w:color="auto"/>
      </w:divBdr>
    </w:div>
    <w:div w:id="306788950">
      <w:bodyDiv w:val="1"/>
      <w:marLeft w:val="0"/>
      <w:marRight w:val="0"/>
      <w:marTop w:val="0"/>
      <w:marBottom w:val="0"/>
      <w:divBdr>
        <w:top w:val="none" w:sz="0" w:space="0" w:color="auto"/>
        <w:left w:val="none" w:sz="0" w:space="0" w:color="auto"/>
        <w:bottom w:val="none" w:sz="0" w:space="0" w:color="auto"/>
        <w:right w:val="none" w:sz="0" w:space="0" w:color="auto"/>
      </w:divBdr>
    </w:div>
    <w:div w:id="486440765">
      <w:bodyDiv w:val="1"/>
      <w:marLeft w:val="0"/>
      <w:marRight w:val="0"/>
      <w:marTop w:val="0"/>
      <w:marBottom w:val="0"/>
      <w:divBdr>
        <w:top w:val="none" w:sz="0" w:space="0" w:color="auto"/>
        <w:left w:val="none" w:sz="0" w:space="0" w:color="auto"/>
        <w:bottom w:val="none" w:sz="0" w:space="0" w:color="auto"/>
        <w:right w:val="none" w:sz="0" w:space="0" w:color="auto"/>
      </w:divBdr>
    </w:div>
    <w:div w:id="501553647">
      <w:bodyDiv w:val="1"/>
      <w:marLeft w:val="0"/>
      <w:marRight w:val="0"/>
      <w:marTop w:val="0"/>
      <w:marBottom w:val="0"/>
      <w:divBdr>
        <w:top w:val="none" w:sz="0" w:space="0" w:color="auto"/>
        <w:left w:val="none" w:sz="0" w:space="0" w:color="auto"/>
        <w:bottom w:val="none" w:sz="0" w:space="0" w:color="auto"/>
        <w:right w:val="none" w:sz="0" w:space="0" w:color="auto"/>
      </w:divBdr>
    </w:div>
    <w:div w:id="660231576">
      <w:bodyDiv w:val="1"/>
      <w:marLeft w:val="0"/>
      <w:marRight w:val="0"/>
      <w:marTop w:val="0"/>
      <w:marBottom w:val="0"/>
      <w:divBdr>
        <w:top w:val="none" w:sz="0" w:space="0" w:color="auto"/>
        <w:left w:val="none" w:sz="0" w:space="0" w:color="auto"/>
        <w:bottom w:val="none" w:sz="0" w:space="0" w:color="auto"/>
        <w:right w:val="none" w:sz="0" w:space="0" w:color="auto"/>
      </w:divBdr>
    </w:div>
    <w:div w:id="694237869">
      <w:bodyDiv w:val="1"/>
      <w:marLeft w:val="0"/>
      <w:marRight w:val="0"/>
      <w:marTop w:val="0"/>
      <w:marBottom w:val="0"/>
      <w:divBdr>
        <w:top w:val="none" w:sz="0" w:space="0" w:color="auto"/>
        <w:left w:val="none" w:sz="0" w:space="0" w:color="auto"/>
        <w:bottom w:val="none" w:sz="0" w:space="0" w:color="auto"/>
        <w:right w:val="none" w:sz="0" w:space="0" w:color="auto"/>
      </w:divBdr>
      <w:divsChild>
        <w:div w:id="158036312">
          <w:marLeft w:val="0"/>
          <w:marRight w:val="0"/>
          <w:marTop w:val="0"/>
          <w:marBottom w:val="0"/>
          <w:divBdr>
            <w:top w:val="none" w:sz="0" w:space="0" w:color="auto"/>
            <w:left w:val="none" w:sz="0" w:space="0" w:color="auto"/>
            <w:bottom w:val="none" w:sz="0" w:space="0" w:color="auto"/>
            <w:right w:val="none" w:sz="0" w:space="0" w:color="auto"/>
          </w:divBdr>
        </w:div>
        <w:div w:id="269314434">
          <w:marLeft w:val="0"/>
          <w:marRight w:val="0"/>
          <w:marTop w:val="0"/>
          <w:marBottom w:val="0"/>
          <w:divBdr>
            <w:top w:val="none" w:sz="0" w:space="0" w:color="auto"/>
            <w:left w:val="none" w:sz="0" w:space="0" w:color="auto"/>
            <w:bottom w:val="none" w:sz="0" w:space="0" w:color="auto"/>
            <w:right w:val="none" w:sz="0" w:space="0" w:color="auto"/>
          </w:divBdr>
        </w:div>
        <w:div w:id="350885495">
          <w:marLeft w:val="0"/>
          <w:marRight w:val="0"/>
          <w:marTop w:val="0"/>
          <w:marBottom w:val="0"/>
          <w:divBdr>
            <w:top w:val="none" w:sz="0" w:space="0" w:color="auto"/>
            <w:left w:val="none" w:sz="0" w:space="0" w:color="auto"/>
            <w:bottom w:val="none" w:sz="0" w:space="0" w:color="auto"/>
            <w:right w:val="none" w:sz="0" w:space="0" w:color="auto"/>
          </w:divBdr>
        </w:div>
        <w:div w:id="400297561">
          <w:marLeft w:val="0"/>
          <w:marRight w:val="0"/>
          <w:marTop w:val="0"/>
          <w:marBottom w:val="0"/>
          <w:divBdr>
            <w:top w:val="none" w:sz="0" w:space="0" w:color="auto"/>
            <w:left w:val="none" w:sz="0" w:space="0" w:color="auto"/>
            <w:bottom w:val="none" w:sz="0" w:space="0" w:color="auto"/>
            <w:right w:val="none" w:sz="0" w:space="0" w:color="auto"/>
          </w:divBdr>
        </w:div>
        <w:div w:id="436292473">
          <w:marLeft w:val="0"/>
          <w:marRight w:val="0"/>
          <w:marTop w:val="0"/>
          <w:marBottom w:val="0"/>
          <w:divBdr>
            <w:top w:val="none" w:sz="0" w:space="0" w:color="auto"/>
            <w:left w:val="none" w:sz="0" w:space="0" w:color="auto"/>
            <w:bottom w:val="none" w:sz="0" w:space="0" w:color="auto"/>
            <w:right w:val="none" w:sz="0" w:space="0" w:color="auto"/>
          </w:divBdr>
        </w:div>
        <w:div w:id="474879994">
          <w:marLeft w:val="0"/>
          <w:marRight w:val="0"/>
          <w:marTop w:val="0"/>
          <w:marBottom w:val="0"/>
          <w:divBdr>
            <w:top w:val="none" w:sz="0" w:space="0" w:color="auto"/>
            <w:left w:val="none" w:sz="0" w:space="0" w:color="auto"/>
            <w:bottom w:val="none" w:sz="0" w:space="0" w:color="auto"/>
            <w:right w:val="none" w:sz="0" w:space="0" w:color="auto"/>
          </w:divBdr>
        </w:div>
        <w:div w:id="525756061">
          <w:marLeft w:val="0"/>
          <w:marRight w:val="0"/>
          <w:marTop w:val="0"/>
          <w:marBottom w:val="0"/>
          <w:divBdr>
            <w:top w:val="none" w:sz="0" w:space="0" w:color="auto"/>
            <w:left w:val="none" w:sz="0" w:space="0" w:color="auto"/>
            <w:bottom w:val="none" w:sz="0" w:space="0" w:color="auto"/>
            <w:right w:val="none" w:sz="0" w:space="0" w:color="auto"/>
          </w:divBdr>
        </w:div>
        <w:div w:id="623653044">
          <w:marLeft w:val="0"/>
          <w:marRight w:val="0"/>
          <w:marTop w:val="0"/>
          <w:marBottom w:val="0"/>
          <w:divBdr>
            <w:top w:val="none" w:sz="0" w:space="0" w:color="auto"/>
            <w:left w:val="none" w:sz="0" w:space="0" w:color="auto"/>
            <w:bottom w:val="none" w:sz="0" w:space="0" w:color="auto"/>
            <w:right w:val="none" w:sz="0" w:space="0" w:color="auto"/>
          </w:divBdr>
        </w:div>
        <w:div w:id="806095339">
          <w:marLeft w:val="0"/>
          <w:marRight w:val="0"/>
          <w:marTop w:val="0"/>
          <w:marBottom w:val="0"/>
          <w:divBdr>
            <w:top w:val="none" w:sz="0" w:space="0" w:color="auto"/>
            <w:left w:val="none" w:sz="0" w:space="0" w:color="auto"/>
            <w:bottom w:val="none" w:sz="0" w:space="0" w:color="auto"/>
            <w:right w:val="none" w:sz="0" w:space="0" w:color="auto"/>
          </w:divBdr>
        </w:div>
        <w:div w:id="919102928">
          <w:marLeft w:val="0"/>
          <w:marRight w:val="0"/>
          <w:marTop w:val="0"/>
          <w:marBottom w:val="0"/>
          <w:divBdr>
            <w:top w:val="none" w:sz="0" w:space="0" w:color="auto"/>
            <w:left w:val="none" w:sz="0" w:space="0" w:color="auto"/>
            <w:bottom w:val="none" w:sz="0" w:space="0" w:color="auto"/>
            <w:right w:val="none" w:sz="0" w:space="0" w:color="auto"/>
          </w:divBdr>
        </w:div>
        <w:div w:id="928736138">
          <w:marLeft w:val="0"/>
          <w:marRight w:val="0"/>
          <w:marTop w:val="0"/>
          <w:marBottom w:val="0"/>
          <w:divBdr>
            <w:top w:val="none" w:sz="0" w:space="0" w:color="auto"/>
            <w:left w:val="none" w:sz="0" w:space="0" w:color="auto"/>
            <w:bottom w:val="none" w:sz="0" w:space="0" w:color="auto"/>
            <w:right w:val="none" w:sz="0" w:space="0" w:color="auto"/>
          </w:divBdr>
        </w:div>
        <w:div w:id="1063483465">
          <w:marLeft w:val="0"/>
          <w:marRight w:val="0"/>
          <w:marTop w:val="0"/>
          <w:marBottom w:val="0"/>
          <w:divBdr>
            <w:top w:val="none" w:sz="0" w:space="0" w:color="auto"/>
            <w:left w:val="none" w:sz="0" w:space="0" w:color="auto"/>
            <w:bottom w:val="none" w:sz="0" w:space="0" w:color="auto"/>
            <w:right w:val="none" w:sz="0" w:space="0" w:color="auto"/>
          </w:divBdr>
        </w:div>
        <w:div w:id="1258248646">
          <w:marLeft w:val="0"/>
          <w:marRight w:val="0"/>
          <w:marTop w:val="0"/>
          <w:marBottom w:val="0"/>
          <w:divBdr>
            <w:top w:val="none" w:sz="0" w:space="0" w:color="auto"/>
            <w:left w:val="none" w:sz="0" w:space="0" w:color="auto"/>
            <w:bottom w:val="none" w:sz="0" w:space="0" w:color="auto"/>
            <w:right w:val="none" w:sz="0" w:space="0" w:color="auto"/>
          </w:divBdr>
        </w:div>
        <w:div w:id="1331592410">
          <w:marLeft w:val="0"/>
          <w:marRight w:val="0"/>
          <w:marTop w:val="0"/>
          <w:marBottom w:val="0"/>
          <w:divBdr>
            <w:top w:val="none" w:sz="0" w:space="0" w:color="auto"/>
            <w:left w:val="none" w:sz="0" w:space="0" w:color="auto"/>
            <w:bottom w:val="none" w:sz="0" w:space="0" w:color="auto"/>
            <w:right w:val="none" w:sz="0" w:space="0" w:color="auto"/>
          </w:divBdr>
        </w:div>
        <w:div w:id="1342317439">
          <w:marLeft w:val="0"/>
          <w:marRight w:val="0"/>
          <w:marTop w:val="0"/>
          <w:marBottom w:val="0"/>
          <w:divBdr>
            <w:top w:val="none" w:sz="0" w:space="0" w:color="auto"/>
            <w:left w:val="none" w:sz="0" w:space="0" w:color="auto"/>
            <w:bottom w:val="none" w:sz="0" w:space="0" w:color="auto"/>
            <w:right w:val="none" w:sz="0" w:space="0" w:color="auto"/>
          </w:divBdr>
        </w:div>
        <w:div w:id="1398554821">
          <w:marLeft w:val="0"/>
          <w:marRight w:val="0"/>
          <w:marTop w:val="0"/>
          <w:marBottom w:val="0"/>
          <w:divBdr>
            <w:top w:val="none" w:sz="0" w:space="0" w:color="auto"/>
            <w:left w:val="none" w:sz="0" w:space="0" w:color="auto"/>
            <w:bottom w:val="none" w:sz="0" w:space="0" w:color="auto"/>
            <w:right w:val="none" w:sz="0" w:space="0" w:color="auto"/>
          </w:divBdr>
        </w:div>
        <w:div w:id="1444807771">
          <w:marLeft w:val="0"/>
          <w:marRight w:val="0"/>
          <w:marTop w:val="0"/>
          <w:marBottom w:val="0"/>
          <w:divBdr>
            <w:top w:val="none" w:sz="0" w:space="0" w:color="auto"/>
            <w:left w:val="none" w:sz="0" w:space="0" w:color="auto"/>
            <w:bottom w:val="none" w:sz="0" w:space="0" w:color="auto"/>
            <w:right w:val="none" w:sz="0" w:space="0" w:color="auto"/>
          </w:divBdr>
        </w:div>
        <w:div w:id="1510826848">
          <w:marLeft w:val="0"/>
          <w:marRight w:val="0"/>
          <w:marTop w:val="0"/>
          <w:marBottom w:val="0"/>
          <w:divBdr>
            <w:top w:val="none" w:sz="0" w:space="0" w:color="auto"/>
            <w:left w:val="none" w:sz="0" w:space="0" w:color="auto"/>
            <w:bottom w:val="none" w:sz="0" w:space="0" w:color="auto"/>
            <w:right w:val="none" w:sz="0" w:space="0" w:color="auto"/>
          </w:divBdr>
        </w:div>
        <w:div w:id="1682856841">
          <w:marLeft w:val="0"/>
          <w:marRight w:val="0"/>
          <w:marTop w:val="0"/>
          <w:marBottom w:val="0"/>
          <w:divBdr>
            <w:top w:val="none" w:sz="0" w:space="0" w:color="auto"/>
            <w:left w:val="none" w:sz="0" w:space="0" w:color="auto"/>
            <w:bottom w:val="none" w:sz="0" w:space="0" w:color="auto"/>
            <w:right w:val="none" w:sz="0" w:space="0" w:color="auto"/>
          </w:divBdr>
        </w:div>
        <w:div w:id="1707681062">
          <w:marLeft w:val="0"/>
          <w:marRight w:val="0"/>
          <w:marTop w:val="0"/>
          <w:marBottom w:val="0"/>
          <w:divBdr>
            <w:top w:val="none" w:sz="0" w:space="0" w:color="auto"/>
            <w:left w:val="none" w:sz="0" w:space="0" w:color="auto"/>
            <w:bottom w:val="none" w:sz="0" w:space="0" w:color="auto"/>
            <w:right w:val="none" w:sz="0" w:space="0" w:color="auto"/>
          </w:divBdr>
        </w:div>
        <w:div w:id="1732458913">
          <w:marLeft w:val="0"/>
          <w:marRight w:val="0"/>
          <w:marTop w:val="0"/>
          <w:marBottom w:val="0"/>
          <w:divBdr>
            <w:top w:val="none" w:sz="0" w:space="0" w:color="auto"/>
            <w:left w:val="none" w:sz="0" w:space="0" w:color="auto"/>
            <w:bottom w:val="none" w:sz="0" w:space="0" w:color="auto"/>
            <w:right w:val="none" w:sz="0" w:space="0" w:color="auto"/>
          </w:divBdr>
        </w:div>
        <w:div w:id="1760561058">
          <w:marLeft w:val="0"/>
          <w:marRight w:val="0"/>
          <w:marTop w:val="0"/>
          <w:marBottom w:val="0"/>
          <w:divBdr>
            <w:top w:val="none" w:sz="0" w:space="0" w:color="auto"/>
            <w:left w:val="none" w:sz="0" w:space="0" w:color="auto"/>
            <w:bottom w:val="none" w:sz="0" w:space="0" w:color="auto"/>
            <w:right w:val="none" w:sz="0" w:space="0" w:color="auto"/>
          </w:divBdr>
        </w:div>
        <w:div w:id="1822577951">
          <w:marLeft w:val="0"/>
          <w:marRight w:val="0"/>
          <w:marTop w:val="0"/>
          <w:marBottom w:val="0"/>
          <w:divBdr>
            <w:top w:val="none" w:sz="0" w:space="0" w:color="auto"/>
            <w:left w:val="none" w:sz="0" w:space="0" w:color="auto"/>
            <w:bottom w:val="none" w:sz="0" w:space="0" w:color="auto"/>
            <w:right w:val="none" w:sz="0" w:space="0" w:color="auto"/>
          </w:divBdr>
        </w:div>
        <w:div w:id="1845123506">
          <w:marLeft w:val="0"/>
          <w:marRight w:val="0"/>
          <w:marTop w:val="0"/>
          <w:marBottom w:val="0"/>
          <w:divBdr>
            <w:top w:val="none" w:sz="0" w:space="0" w:color="auto"/>
            <w:left w:val="none" w:sz="0" w:space="0" w:color="auto"/>
            <w:bottom w:val="none" w:sz="0" w:space="0" w:color="auto"/>
            <w:right w:val="none" w:sz="0" w:space="0" w:color="auto"/>
          </w:divBdr>
        </w:div>
        <w:div w:id="1882201705">
          <w:marLeft w:val="0"/>
          <w:marRight w:val="0"/>
          <w:marTop w:val="0"/>
          <w:marBottom w:val="0"/>
          <w:divBdr>
            <w:top w:val="none" w:sz="0" w:space="0" w:color="auto"/>
            <w:left w:val="none" w:sz="0" w:space="0" w:color="auto"/>
            <w:bottom w:val="none" w:sz="0" w:space="0" w:color="auto"/>
            <w:right w:val="none" w:sz="0" w:space="0" w:color="auto"/>
          </w:divBdr>
        </w:div>
        <w:div w:id="1912108598">
          <w:marLeft w:val="0"/>
          <w:marRight w:val="0"/>
          <w:marTop w:val="0"/>
          <w:marBottom w:val="0"/>
          <w:divBdr>
            <w:top w:val="none" w:sz="0" w:space="0" w:color="auto"/>
            <w:left w:val="none" w:sz="0" w:space="0" w:color="auto"/>
            <w:bottom w:val="none" w:sz="0" w:space="0" w:color="auto"/>
            <w:right w:val="none" w:sz="0" w:space="0" w:color="auto"/>
          </w:divBdr>
        </w:div>
      </w:divsChild>
    </w:div>
    <w:div w:id="1054306885">
      <w:bodyDiv w:val="1"/>
      <w:marLeft w:val="0"/>
      <w:marRight w:val="0"/>
      <w:marTop w:val="0"/>
      <w:marBottom w:val="0"/>
      <w:divBdr>
        <w:top w:val="none" w:sz="0" w:space="0" w:color="auto"/>
        <w:left w:val="none" w:sz="0" w:space="0" w:color="auto"/>
        <w:bottom w:val="none" w:sz="0" w:space="0" w:color="auto"/>
        <w:right w:val="none" w:sz="0" w:space="0" w:color="auto"/>
      </w:divBdr>
    </w:div>
    <w:div w:id="1280257481">
      <w:bodyDiv w:val="1"/>
      <w:marLeft w:val="0"/>
      <w:marRight w:val="0"/>
      <w:marTop w:val="0"/>
      <w:marBottom w:val="0"/>
      <w:divBdr>
        <w:top w:val="none" w:sz="0" w:space="0" w:color="auto"/>
        <w:left w:val="none" w:sz="0" w:space="0" w:color="auto"/>
        <w:bottom w:val="none" w:sz="0" w:space="0" w:color="auto"/>
        <w:right w:val="none" w:sz="0" w:space="0" w:color="auto"/>
      </w:divBdr>
    </w:div>
    <w:div w:id="1771923829">
      <w:bodyDiv w:val="1"/>
      <w:marLeft w:val="0"/>
      <w:marRight w:val="0"/>
      <w:marTop w:val="0"/>
      <w:marBottom w:val="0"/>
      <w:divBdr>
        <w:top w:val="none" w:sz="0" w:space="0" w:color="auto"/>
        <w:left w:val="none" w:sz="0" w:space="0" w:color="auto"/>
        <w:bottom w:val="none" w:sz="0" w:space="0" w:color="auto"/>
        <w:right w:val="none" w:sz="0" w:space="0" w:color="auto"/>
      </w:divBdr>
    </w:div>
    <w:div w:id="184694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nivers.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istrf.ru/search?search=&#1075;&#1088;&#1072;&#1078;&#1076;&#1072;&#1085;&#1089;&#1082;&#1072;%20&#1074;&#1086;&#1081;&#1085;&#1072;&amp;source_id=1" TargetMode="External"/><Relationship Id="rId12" Type="http://schemas.openxmlformats.org/officeDocument/2006/relationships/hyperlink" Target="http://xn----8sbnlabhce1bwkeefm9e.xn--p1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lternathistory.com/taxonomy/grazhdanskaya-voina-v-rossii" TargetMode="External"/><Relationship Id="rId11" Type="http://schemas.openxmlformats.org/officeDocument/2006/relationships/hyperlink" Target="http://chapaev.ru/" TargetMode="External"/><Relationship Id="rId5" Type="http://schemas.openxmlformats.org/officeDocument/2006/relationships/hyperlink" Target="http://abc1918.livejournal.com/128463.html" TargetMode="External"/><Relationship Id="rId10" Type="http://schemas.openxmlformats.org/officeDocument/2006/relationships/hyperlink" Target="http://www.rusrevolution.info/" TargetMode="External"/><Relationship Id="rId4" Type="http://schemas.openxmlformats.org/officeDocument/2006/relationships/webSettings" Target="webSettings.xml"/><Relationship Id="rId9" Type="http://schemas.openxmlformats.org/officeDocument/2006/relationships/hyperlink" Target="http://rkk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4</Pages>
  <Words>1118</Words>
  <Characters>6373</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7477</CharactersWithSpaces>
  <SharedDoc>false</SharedDoc>
  <HLinks>
    <vt:vector size="30" baseType="variant">
      <vt:variant>
        <vt:i4>6422551</vt:i4>
      </vt:variant>
      <vt:variant>
        <vt:i4>12</vt:i4>
      </vt:variant>
      <vt:variant>
        <vt:i4>0</vt:i4>
      </vt:variant>
      <vt:variant>
        <vt:i4>5</vt:i4>
      </vt:variant>
      <vt:variant>
        <vt:lpwstr>http://krotov.info/history/20/1910/felst_00.htm</vt:lpwstr>
      </vt:variant>
      <vt:variant>
        <vt:lpwstr/>
      </vt:variant>
      <vt:variant>
        <vt:i4>262253</vt:i4>
      </vt:variant>
      <vt:variant>
        <vt:i4>9</vt:i4>
      </vt:variant>
      <vt:variant>
        <vt:i4>0</vt:i4>
      </vt:variant>
      <vt:variant>
        <vt:i4>5</vt:i4>
      </vt:variant>
      <vt:variant>
        <vt:lpwstr>http://www.hrono.info/biograf/bio_k/krasnye.php</vt:lpwstr>
      </vt:variant>
      <vt:variant>
        <vt:lpwstr/>
      </vt:variant>
      <vt:variant>
        <vt:i4>852092</vt:i4>
      </vt:variant>
      <vt:variant>
        <vt:i4>6</vt:i4>
      </vt:variant>
      <vt:variant>
        <vt:i4>0</vt:i4>
      </vt:variant>
      <vt:variant>
        <vt:i4>5</vt:i4>
      </vt:variant>
      <vt:variant>
        <vt:lpwstr>http://militera.lib.ru/h/0/pdf/goldin_vi01.pdf</vt:lpwstr>
      </vt:variant>
      <vt:variant>
        <vt:lpwstr/>
      </vt:variant>
      <vt:variant>
        <vt:i4>3735665</vt:i4>
      </vt:variant>
      <vt:variant>
        <vt:i4>3</vt:i4>
      </vt:variant>
      <vt:variant>
        <vt:i4>0</vt:i4>
      </vt:variant>
      <vt:variant>
        <vt:i4>5</vt:i4>
      </vt:variant>
      <vt:variant>
        <vt:lpwstr>http://america-xix.org.ru/library/alentieva-causes-historiography/</vt:lpwstr>
      </vt:variant>
      <vt:variant>
        <vt:lpwstr/>
      </vt:variant>
      <vt:variant>
        <vt:i4>3145784</vt:i4>
      </vt:variant>
      <vt:variant>
        <vt:i4>0</vt:i4>
      </vt:variant>
      <vt:variant>
        <vt:i4>0</vt:i4>
      </vt:variant>
      <vt:variant>
        <vt:i4>5</vt:i4>
      </vt:variant>
      <vt:variant>
        <vt:lpwstr>http://yandex.ru/yandsearch?text=%D0%B3%D1%80%D0%B0%D0%B6%D0%B4%D0%B0%D0%BD%D1%81%D0%BA%D0%B0%D1%8F+%D0%B2%D0%BE%D0%B9%D0%BD%D0%B0+1918+-+%D0%BD%D0%B5%D0%B8%D0%B7%D0%B1%D0%B5%D0%B6%D0%BD%D0%BE%D1%81%D1%82%D1%8C+%D0%B8%D0%BB%D0%B8+%D1%81%D0%BB%D1%83%D1%87%D0%B0%D0%B9%D0%BD%D0%BE%D1%81%D1%82%D1%8C%3F-+%D0%BC%D0%BD%D0%B5%D0%BD%D0%B8%D1%8F+%D0%B8%D1%81%D1%82%D0%BE%D1%80%D0%B8%D0%BA%D0%BE%D0%B2&amp;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Родионовы</dc:creator>
  <cp:lastModifiedBy>пк</cp:lastModifiedBy>
  <cp:revision>5</cp:revision>
  <dcterms:created xsi:type="dcterms:W3CDTF">2017-01-29T13:19:00Z</dcterms:created>
  <dcterms:modified xsi:type="dcterms:W3CDTF">2024-01-15T20:09:00Z</dcterms:modified>
</cp:coreProperties>
</file>